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605485" w:rsidP="00605485">
      <w:pPr>
        <w:spacing w:after="180"/>
        <w:jc w:val="center"/>
        <w:rPr>
          <w:rFonts w:ascii="宋体" w:eastAsia="宋体" w:hAnsi="宋体"/>
          <w:b/>
          <w:color w:val="000000"/>
          <w:sz w:val="18"/>
        </w:rPr>
      </w:pPr>
      <w:r>
        <w:rPr>
          <w:rFonts w:ascii="宋体" w:eastAsia="宋体" w:hAnsi="宋体"/>
          <w:b/>
          <w:color w:val="000000"/>
          <w:sz w:val="18"/>
        </w:rPr>
        <w:t>北京大学第一医院内镜中心内镜自助登记、预约报告打印一体机设备采购院内论证公告</w:t>
      </w:r>
    </w:p>
    <w:p w:rsidR="00605485" w:rsidRDefault="00605485" w:rsidP="0060548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1.论证简介</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院内镜中心内镜自助登记、预约报告打印一体机设备采购</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1.2采购论证编号：2018-医疗-lz-173</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院内镜中心</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1.4采购论证性质：院内论证</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1.5资金来源：医疗经费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05485" w:rsidRPr="00605485" w:rsidRDefault="00605485" w:rsidP="0060548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769"/>
        <w:gridCol w:w="1769"/>
      </w:tblGrid>
      <w:tr w:rsidR="00605485" w:rsidTr="00605485">
        <w:trPr>
          <w:trHeight w:val="270"/>
        </w:trPr>
        <w:tc>
          <w:tcPr>
            <w:tcW w:w="3000" w:type="pct"/>
            <w:shd w:val="clear" w:color="auto" w:fill="auto"/>
            <w:noWrap/>
            <w:vAlign w:val="center"/>
            <w:hideMark/>
          </w:tcPr>
          <w:p w:rsidR="00605485" w:rsidRDefault="00605485" w:rsidP="00605485">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备注</w:t>
            </w:r>
          </w:p>
        </w:tc>
      </w:tr>
      <w:tr w:rsidR="00605485" w:rsidTr="00605485">
        <w:trPr>
          <w:trHeight w:val="270"/>
        </w:trPr>
        <w:tc>
          <w:tcPr>
            <w:tcW w:w="3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内镜自助登记、预约报告打印一体机设备</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1台</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w:t>
            </w:r>
          </w:p>
        </w:tc>
      </w:tr>
    </w:tbl>
    <w:p w:rsidR="00605485" w:rsidRPr="00605485" w:rsidRDefault="00605485" w:rsidP="0060548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05485" w:rsidTr="00605485">
        <w:trPr>
          <w:trHeight w:val="270"/>
        </w:trPr>
        <w:tc>
          <w:tcPr>
            <w:tcW w:w="5000" w:type="pct"/>
            <w:shd w:val="clear" w:color="auto" w:fill="auto"/>
            <w:noWrap/>
            <w:vAlign w:val="center"/>
            <w:hideMark/>
          </w:tcPr>
          <w:p w:rsidR="00605485" w:rsidRDefault="00605485">
            <w:pPr>
              <w:widowControl/>
              <w:jc w:val="left"/>
              <w:rPr>
                <w:color w:val="000000"/>
                <w:sz w:val="18"/>
                <w:szCs w:val="18"/>
              </w:rPr>
            </w:pPr>
            <w:r>
              <w:rPr>
                <w:rFonts w:hint="eastAsia"/>
                <w:color w:val="000000"/>
                <w:sz w:val="18"/>
                <w:szCs w:val="18"/>
              </w:rPr>
              <w:t>1、用于内镜中心预约、候诊、打印检查报告等；</w:t>
            </w:r>
          </w:p>
        </w:tc>
      </w:tr>
      <w:tr w:rsidR="00605485" w:rsidTr="00605485">
        <w:trPr>
          <w:trHeight w:val="270"/>
        </w:trPr>
        <w:tc>
          <w:tcPr>
            <w:tcW w:w="5000" w:type="pct"/>
            <w:shd w:val="clear" w:color="auto" w:fill="auto"/>
            <w:noWrap/>
            <w:vAlign w:val="center"/>
            <w:hideMark/>
          </w:tcPr>
          <w:p w:rsidR="00605485" w:rsidRDefault="00605485">
            <w:pPr>
              <w:rPr>
                <w:color w:val="000000"/>
                <w:sz w:val="18"/>
                <w:szCs w:val="18"/>
              </w:rPr>
            </w:pPr>
            <w:r>
              <w:rPr>
                <w:rFonts w:hint="eastAsia"/>
                <w:color w:val="000000"/>
                <w:sz w:val="18"/>
                <w:szCs w:val="18"/>
              </w:rPr>
              <w:t>2、配有液晶显示器≥19英寸；</w:t>
            </w:r>
          </w:p>
        </w:tc>
      </w:tr>
      <w:tr w:rsidR="00605485" w:rsidTr="00605485">
        <w:trPr>
          <w:trHeight w:val="270"/>
        </w:trPr>
        <w:tc>
          <w:tcPr>
            <w:tcW w:w="5000" w:type="pct"/>
            <w:shd w:val="clear" w:color="auto" w:fill="auto"/>
            <w:noWrap/>
            <w:vAlign w:val="center"/>
            <w:hideMark/>
          </w:tcPr>
          <w:p w:rsidR="00605485" w:rsidRDefault="00605485">
            <w:pPr>
              <w:rPr>
                <w:color w:val="000000"/>
                <w:sz w:val="18"/>
                <w:szCs w:val="18"/>
              </w:rPr>
            </w:pPr>
            <w:r>
              <w:rPr>
                <w:rFonts w:hint="eastAsia"/>
                <w:color w:val="000000"/>
                <w:sz w:val="18"/>
                <w:szCs w:val="18"/>
              </w:rPr>
              <w:t>3、设备外壳材质防锈、防瓷、防静电。</w:t>
            </w:r>
          </w:p>
        </w:tc>
      </w:tr>
    </w:tbl>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2.对供应商基本要求：</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2.2 不接受联合体投标。</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3.供应商报名</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3.1供应商需在公示期满后第一个工作日，即2018/8/2</w:t>
      </w:r>
      <w:r w:rsidR="00C01304">
        <w:rPr>
          <w:rFonts w:ascii="宋体" w:eastAsia="宋体" w:hAnsi="宋体" w:hint="eastAsia"/>
          <w:color w:val="000000"/>
          <w:sz w:val="18"/>
        </w:rPr>
        <w:t>1</w:t>
      </w:r>
      <w:r>
        <w:rPr>
          <w:rFonts w:ascii="宋体" w:eastAsia="宋体" w:hAnsi="宋体"/>
          <w:color w:val="000000"/>
          <w:sz w:val="18"/>
        </w:rPr>
        <w:t>到北京大学第一医院医学装备处报名。</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3.2报名时间：北京时间上午</w:t>
      </w:r>
      <w:r w:rsidR="00C01304">
        <w:rPr>
          <w:rFonts w:ascii="宋体" w:eastAsia="宋体" w:hAnsi="宋体" w:hint="eastAsia"/>
          <w:color w:val="000000"/>
          <w:sz w:val="18"/>
        </w:rPr>
        <w:t>13</w:t>
      </w:r>
      <w:r>
        <w:rPr>
          <w:rFonts w:ascii="宋体" w:eastAsia="宋体" w:hAnsi="宋体"/>
          <w:color w:val="000000"/>
          <w:sz w:val="18"/>
        </w:rPr>
        <w:t>:</w:t>
      </w:r>
      <w:r w:rsidR="00C01304">
        <w:rPr>
          <w:rFonts w:ascii="宋体" w:eastAsia="宋体" w:hAnsi="宋体" w:hint="eastAsia"/>
          <w:color w:val="000000"/>
          <w:sz w:val="18"/>
        </w:rPr>
        <w:t>30</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4.发放采购论证文件</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5.采购论证时间及地点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6.2联系人：赵予涵、郭晨</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6.3联系电话：83572231</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6.4电子邮箱：bdyyyxzb@163.com</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05485" w:rsidRDefault="00605485" w:rsidP="00605485">
      <w:pPr>
        <w:spacing w:after="20"/>
        <w:jc w:val="left"/>
        <w:rPr>
          <w:rFonts w:ascii="宋体" w:eastAsia="宋体" w:hAnsi="宋体"/>
          <w:color w:val="000000"/>
          <w:sz w:val="18"/>
        </w:rPr>
      </w:pP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05485" w:rsidRP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2018/8/1</w:t>
      </w:r>
      <w:r w:rsidR="00287349">
        <w:rPr>
          <w:rFonts w:ascii="宋体" w:eastAsia="宋体" w:hAnsi="宋体" w:hint="eastAsia"/>
          <w:color w:val="000000"/>
          <w:sz w:val="18"/>
        </w:rPr>
        <w:t>4</w:t>
      </w:r>
      <w:bookmarkStart w:id="0" w:name="_GoBack"/>
      <w:bookmarkEnd w:id="0"/>
    </w:p>
    <w:p w:rsidR="00605485" w:rsidRPr="00605485" w:rsidRDefault="00605485" w:rsidP="00C01304">
      <w:pPr>
        <w:spacing w:after="180"/>
        <w:rPr>
          <w:rFonts w:ascii="宋体" w:eastAsia="宋体" w:hAnsi="宋体"/>
          <w:b/>
          <w:color w:val="000000"/>
          <w:sz w:val="18"/>
        </w:rPr>
      </w:pPr>
    </w:p>
    <w:sectPr w:rsidR="00605485" w:rsidRPr="00605485" w:rsidSect="0060548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DD"/>
    <w:rsid w:val="00287349"/>
    <w:rsid w:val="00605485"/>
    <w:rsid w:val="008607DD"/>
    <w:rsid w:val="009C4BDA"/>
    <w:rsid w:val="00AC368A"/>
    <w:rsid w:val="00C0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AD8E7-0992-4E57-BED6-E58EEADA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6176">
      <w:bodyDiv w:val="1"/>
      <w:marLeft w:val="0"/>
      <w:marRight w:val="0"/>
      <w:marTop w:val="0"/>
      <w:marBottom w:val="0"/>
      <w:divBdr>
        <w:top w:val="none" w:sz="0" w:space="0" w:color="auto"/>
        <w:left w:val="none" w:sz="0" w:space="0" w:color="auto"/>
        <w:bottom w:val="none" w:sz="0" w:space="0" w:color="auto"/>
        <w:right w:val="none" w:sz="0" w:space="0" w:color="auto"/>
      </w:divBdr>
    </w:div>
    <w:div w:id="2446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dcterms:created xsi:type="dcterms:W3CDTF">2018-08-10T09:32:00Z</dcterms:created>
  <dcterms:modified xsi:type="dcterms:W3CDTF">2018-08-13T10:40:00Z</dcterms:modified>
</cp:coreProperties>
</file>