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1639C8" w:rsidP="001639C8">
      <w:pPr>
        <w:spacing w:after="180"/>
        <w:jc w:val="center"/>
        <w:rPr>
          <w:rFonts w:ascii="宋体" w:eastAsia="宋体" w:hAnsi="宋体"/>
          <w:b/>
          <w:color w:val="000000"/>
          <w:sz w:val="18"/>
        </w:rPr>
      </w:pPr>
      <w:r>
        <w:rPr>
          <w:rFonts w:ascii="宋体" w:eastAsia="宋体" w:hAnsi="宋体"/>
          <w:b/>
          <w:color w:val="000000"/>
          <w:sz w:val="18"/>
        </w:rPr>
        <w:t>北京大学第一医院神经外科监护仪采购院内论证公告</w:t>
      </w:r>
    </w:p>
    <w:p w:rsidR="001639C8" w:rsidRDefault="001639C8" w:rsidP="001639C8">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1.论证简介</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院神经外科监护仪采购</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1.2采购论证编号：2018-医疗-lz-162</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院神经外科</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1.4采购论证性质：院内论证</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1.5资金来源：自筹经费</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639C8" w:rsidRPr="001639C8" w:rsidRDefault="001639C8" w:rsidP="001639C8">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1639C8" w:rsidRPr="00726547" w:rsidTr="001639C8">
        <w:trPr>
          <w:trHeight w:val="270"/>
        </w:trPr>
        <w:tc>
          <w:tcPr>
            <w:tcW w:w="1667" w:type="pct"/>
            <w:shd w:val="clear" w:color="auto" w:fill="auto"/>
            <w:noWrap/>
            <w:vAlign w:val="center"/>
            <w:hideMark/>
          </w:tcPr>
          <w:p w:rsidR="001639C8" w:rsidRPr="00726547" w:rsidRDefault="001639C8" w:rsidP="001639C8">
            <w:pPr>
              <w:widowControl/>
              <w:jc w:val="center"/>
              <w:rPr>
                <w:rFonts w:ascii="宋体" w:eastAsia="宋体" w:hAnsi="宋体"/>
                <w:color w:val="000000"/>
                <w:sz w:val="18"/>
                <w:szCs w:val="18"/>
              </w:rPr>
            </w:pPr>
            <w:r w:rsidRPr="00726547">
              <w:rPr>
                <w:rFonts w:ascii="宋体" w:eastAsia="宋体" w:hAnsi="宋体" w:hint="eastAsia"/>
                <w:color w:val="000000"/>
                <w:sz w:val="18"/>
                <w:szCs w:val="18"/>
              </w:rPr>
              <w:t>设备名称</w:t>
            </w:r>
            <w:r w:rsidRPr="00726547">
              <w:rPr>
                <w:rFonts w:ascii="宋体" w:eastAsia="宋体" w:hAnsi="宋体" w:hint="eastAsia"/>
                <w:color w:val="000000"/>
                <w:sz w:val="18"/>
                <w:szCs w:val="18"/>
              </w:rPr>
              <w:br/>
              <w:t>（服务内容）</w:t>
            </w:r>
          </w:p>
        </w:tc>
        <w:tc>
          <w:tcPr>
            <w:tcW w:w="1667" w:type="pct"/>
            <w:shd w:val="clear" w:color="auto" w:fill="auto"/>
            <w:noWrap/>
            <w:vAlign w:val="center"/>
            <w:hideMark/>
          </w:tcPr>
          <w:p w:rsidR="001639C8" w:rsidRPr="00726547" w:rsidRDefault="001639C8" w:rsidP="001639C8">
            <w:pPr>
              <w:jc w:val="center"/>
              <w:rPr>
                <w:rFonts w:ascii="宋体" w:eastAsia="宋体" w:hAnsi="宋体"/>
                <w:color w:val="000000"/>
                <w:sz w:val="18"/>
                <w:szCs w:val="18"/>
              </w:rPr>
            </w:pPr>
            <w:r w:rsidRPr="00726547">
              <w:rPr>
                <w:rFonts w:ascii="宋体" w:eastAsia="宋体" w:hAnsi="宋体" w:hint="eastAsia"/>
                <w:color w:val="000000"/>
                <w:sz w:val="18"/>
                <w:szCs w:val="18"/>
              </w:rPr>
              <w:t>数量</w:t>
            </w:r>
            <w:r w:rsidRPr="00726547">
              <w:rPr>
                <w:rFonts w:ascii="宋体" w:eastAsia="宋体" w:hAnsi="宋体" w:hint="eastAsia"/>
                <w:color w:val="000000"/>
                <w:sz w:val="18"/>
                <w:szCs w:val="18"/>
              </w:rPr>
              <w:br/>
              <w:t>（详见技术要求）</w:t>
            </w:r>
          </w:p>
        </w:tc>
        <w:tc>
          <w:tcPr>
            <w:tcW w:w="1667" w:type="pct"/>
            <w:shd w:val="clear" w:color="auto" w:fill="auto"/>
            <w:noWrap/>
            <w:vAlign w:val="center"/>
            <w:hideMark/>
          </w:tcPr>
          <w:p w:rsidR="001639C8" w:rsidRPr="00726547" w:rsidRDefault="001639C8" w:rsidP="001639C8">
            <w:pPr>
              <w:jc w:val="center"/>
              <w:rPr>
                <w:rFonts w:ascii="宋体" w:eastAsia="宋体" w:hAnsi="宋体"/>
                <w:color w:val="000000"/>
                <w:sz w:val="18"/>
                <w:szCs w:val="18"/>
              </w:rPr>
            </w:pPr>
            <w:r w:rsidRPr="00726547">
              <w:rPr>
                <w:rFonts w:ascii="宋体" w:eastAsia="宋体" w:hAnsi="宋体" w:hint="eastAsia"/>
                <w:color w:val="000000"/>
                <w:sz w:val="18"/>
                <w:szCs w:val="18"/>
              </w:rPr>
              <w:t>备注</w:t>
            </w:r>
          </w:p>
        </w:tc>
      </w:tr>
      <w:tr w:rsidR="001639C8" w:rsidRPr="00726547" w:rsidTr="001639C8">
        <w:trPr>
          <w:trHeight w:val="270"/>
        </w:trPr>
        <w:tc>
          <w:tcPr>
            <w:tcW w:w="1667" w:type="pct"/>
            <w:shd w:val="clear" w:color="auto" w:fill="auto"/>
            <w:noWrap/>
            <w:vAlign w:val="center"/>
            <w:hideMark/>
          </w:tcPr>
          <w:p w:rsidR="001639C8" w:rsidRPr="00726547" w:rsidRDefault="001639C8" w:rsidP="001639C8">
            <w:pPr>
              <w:jc w:val="center"/>
              <w:rPr>
                <w:rFonts w:ascii="宋体" w:eastAsia="宋体" w:hAnsi="宋体"/>
                <w:color w:val="000000"/>
                <w:sz w:val="18"/>
                <w:szCs w:val="18"/>
              </w:rPr>
            </w:pPr>
            <w:r w:rsidRPr="00726547">
              <w:rPr>
                <w:rFonts w:ascii="宋体" w:eastAsia="宋体" w:hAnsi="宋体" w:hint="eastAsia"/>
                <w:color w:val="000000"/>
                <w:sz w:val="18"/>
                <w:szCs w:val="18"/>
              </w:rPr>
              <w:t>监护仪</w:t>
            </w:r>
          </w:p>
        </w:tc>
        <w:tc>
          <w:tcPr>
            <w:tcW w:w="1667" w:type="pct"/>
            <w:shd w:val="clear" w:color="auto" w:fill="auto"/>
            <w:noWrap/>
            <w:vAlign w:val="center"/>
            <w:hideMark/>
          </w:tcPr>
          <w:p w:rsidR="001639C8" w:rsidRPr="00726547" w:rsidRDefault="001639C8" w:rsidP="001639C8">
            <w:pPr>
              <w:jc w:val="center"/>
              <w:rPr>
                <w:rFonts w:ascii="宋体" w:eastAsia="宋体" w:hAnsi="宋体"/>
                <w:color w:val="000000"/>
                <w:sz w:val="18"/>
                <w:szCs w:val="18"/>
              </w:rPr>
            </w:pPr>
            <w:r w:rsidRPr="00726547">
              <w:rPr>
                <w:rFonts w:ascii="宋体" w:eastAsia="宋体" w:hAnsi="宋体" w:hint="eastAsia"/>
                <w:color w:val="000000"/>
                <w:sz w:val="18"/>
                <w:szCs w:val="18"/>
              </w:rPr>
              <w:t>4台</w:t>
            </w:r>
          </w:p>
        </w:tc>
        <w:tc>
          <w:tcPr>
            <w:tcW w:w="1667" w:type="pct"/>
            <w:shd w:val="clear" w:color="auto" w:fill="auto"/>
            <w:noWrap/>
            <w:vAlign w:val="center"/>
            <w:hideMark/>
          </w:tcPr>
          <w:p w:rsidR="001639C8" w:rsidRPr="00726547" w:rsidRDefault="001639C8" w:rsidP="001639C8">
            <w:pPr>
              <w:jc w:val="center"/>
              <w:rPr>
                <w:rFonts w:ascii="宋体" w:eastAsia="宋体" w:hAnsi="宋体"/>
                <w:color w:val="000000"/>
                <w:sz w:val="18"/>
                <w:szCs w:val="18"/>
              </w:rPr>
            </w:pPr>
            <w:r w:rsidRPr="00726547">
              <w:rPr>
                <w:rFonts w:ascii="宋体" w:eastAsia="宋体" w:hAnsi="宋体" w:hint="eastAsia"/>
                <w:color w:val="000000"/>
                <w:sz w:val="18"/>
                <w:szCs w:val="18"/>
              </w:rPr>
              <w:t>-</w:t>
            </w:r>
          </w:p>
        </w:tc>
      </w:tr>
    </w:tbl>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639C8" w:rsidRPr="00726547" w:rsidTr="001639C8">
        <w:trPr>
          <w:trHeight w:val="270"/>
        </w:trPr>
        <w:tc>
          <w:tcPr>
            <w:tcW w:w="5000" w:type="pct"/>
            <w:shd w:val="clear" w:color="auto" w:fill="auto"/>
            <w:noWrap/>
            <w:vAlign w:val="center"/>
            <w:hideMark/>
          </w:tcPr>
          <w:p w:rsidR="001639C8" w:rsidRPr="00726547" w:rsidRDefault="005A4A37">
            <w:pPr>
              <w:rPr>
                <w:rFonts w:ascii="宋体" w:eastAsia="宋体" w:hAnsi="宋体"/>
                <w:color w:val="000000"/>
                <w:sz w:val="18"/>
                <w:szCs w:val="18"/>
              </w:rPr>
            </w:pPr>
            <w:r>
              <w:rPr>
                <w:rFonts w:ascii="宋体" w:eastAsia="宋体" w:hAnsi="宋体" w:hint="eastAsia"/>
                <w:color w:val="000000"/>
                <w:sz w:val="18"/>
                <w:szCs w:val="18"/>
              </w:rPr>
              <w:t>1、</w:t>
            </w:r>
            <w:r w:rsidR="001639C8" w:rsidRPr="00726547">
              <w:rPr>
                <w:rFonts w:ascii="宋体" w:eastAsia="宋体" w:hAnsi="宋体" w:hint="eastAsia"/>
                <w:color w:val="000000"/>
                <w:sz w:val="18"/>
                <w:szCs w:val="18"/>
              </w:rPr>
              <w:t>可监测心电、呼吸、无创血压、血氧饱和度、脉搏和体温</w:t>
            </w:r>
            <w:r w:rsidR="00726547" w:rsidRPr="00726547">
              <w:rPr>
                <w:rFonts w:ascii="宋体" w:eastAsia="宋体" w:hAnsi="宋体" w:hint="eastAsia"/>
                <w:color w:val="000000"/>
                <w:sz w:val="18"/>
                <w:szCs w:val="18"/>
              </w:rPr>
              <w:t>；</w:t>
            </w:r>
          </w:p>
        </w:tc>
      </w:tr>
      <w:tr w:rsidR="001639C8" w:rsidRPr="00726547" w:rsidTr="001639C8">
        <w:trPr>
          <w:trHeight w:val="270"/>
        </w:trPr>
        <w:tc>
          <w:tcPr>
            <w:tcW w:w="5000" w:type="pct"/>
            <w:shd w:val="clear" w:color="auto" w:fill="auto"/>
            <w:noWrap/>
            <w:vAlign w:val="center"/>
            <w:hideMark/>
          </w:tcPr>
          <w:p w:rsidR="001639C8" w:rsidRPr="00726547" w:rsidRDefault="005A4A37">
            <w:pPr>
              <w:rPr>
                <w:rFonts w:ascii="宋体" w:eastAsia="宋体" w:hAnsi="宋体"/>
                <w:color w:val="000000"/>
                <w:sz w:val="18"/>
                <w:szCs w:val="18"/>
              </w:rPr>
            </w:pPr>
            <w:r>
              <w:rPr>
                <w:rFonts w:ascii="宋体" w:eastAsia="宋体" w:hAnsi="宋体" w:hint="eastAsia"/>
                <w:color w:val="000000"/>
                <w:sz w:val="18"/>
                <w:szCs w:val="18"/>
              </w:rPr>
              <w:t>2</w:t>
            </w:r>
            <w:r w:rsidR="001639C8" w:rsidRPr="00726547">
              <w:rPr>
                <w:rFonts w:ascii="宋体" w:eastAsia="宋体" w:hAnsi="宋体" w:hint="eastAsia"/>
                <w:color w:val="000000"/>
                <w:sz w:val="18"/>
                <w:szCs w:val="18"/>
              </w:rPr>
              <w:t>、具有多种报警</w:t>
            </w:r>
            <w:bookmarkStart w:id="0" w:name="_GoBack"/>
            <w:bookmarkEnd w:id="0"/>
            <w:r w:rsidR="001639C8" w:rsidRPr="00726547">
              <w:rPr>
                <w:rFonts w:ascii="宋体" w:eastAsia="宋体" w:hAnsi="宋体" w:hint="eastAsia"/>
                <w:color w:val="000000"/>
                <w:sz w:val="18"/>
                <w:szCs w:val="18"/>
              </w:rPr>
              <w:t>功能。</w:t>
            </w:r>
          </w:p>
        </w:tc>
      </w:tr>
    </w:tbl>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2.对供应商基本要求：</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2.2 不接受联合体投标。</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3.供应商报名</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3.1供应商需在公示期满后第一个工作日，即2018/8/14到北京大学第一医院医学装备处报名。</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3.2报名时间：北京时间下午1:30</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3.3报名时需提供资格预审要求的供应商资质及相关资料。</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4.发放采购论证文件</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4.1通过资格预审的供应商，将收到资格预审通过通知。同时告知领取采购论证文件的时间及地点。</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5.采购论证时间及地点</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5.1北京大学第一医院医学装备处将以电话的形式通知供应商采购论证时间及地点。</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6.北京大学第一医院医学装备处地址及联系方式</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6.1地址：北京市西城区西什库大街8号北京大学第一医院急诊楼三楼C3-22医学装备处。</w:t>
      </w:r>
    </w:p>
    <w:p w:rsidR="001639C8" w:rsidRPr="00726547" w:rsidRDefault="001639C8" w:rsidP="001639C8">
      <w:pPr>
        <w:spacing w:after="20"/>
        <w:jc w:val="left"/>
        <w:rPr>
          <w:rFonts w:ascii="宋体" w:eastAsia="宋体" w:hAnsi="宋体"/>
          <w:color w:val="000000"/>
          <w:sz w:val="18"/>
        </w:rPr>
      </w:pPr>
      <w:r w:rsidRPr="00726547">
        <w:rPr>
          <w:rFonts w:ascii="宋体" w:eastAsia="宋体" w:hAnsi="宋体"/>
          <w:color w:val="000000"/>
          <w:sz w:val="18"/>
        </w:rPr>
        <w:t>6.2联系人：赵予涵、郭晨</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6.3联系电话：83572231</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6.4电子邮箱：bdyyyxzb@163.com</w:t>
      </w: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639C8" w:rsidRDefault="001639C8" w:rsidP="001639C8">
      <w:pPr>
        <w:spacing w:after="20"/>
        <w:jc w:val="left"/>
        <w:rPr>
          <w:rFonts w:ascii="宋体" w:eastAsia="宋体" w:hAnsi="宋体"/>
          <w:color w:val="000000"/>
          <w:sz w:val="18"/>
        </w:rPr>
      </w:pPr>
    </w:p>
    <w:p w:rsidR="001639C8" w:rsidRDefault="001639C8" w:rsidP="001639C8">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639C8" w:rsidRPr="001639C8" w:rsidRDefault="001639C8" w:rsidP="001639C8">
      <w:pPr>
        <w:spacing w:after="20"/>
        <w:jc w:val="left"/>
        <w:rPr>
          <w:rFonts w:ascii="宋体" w:eastAsia="宋体" w:hAnsi="宋体"/>
          <w:color w:val="000000"/>
          <w:sz w:val="18"/>
        </w:rPr>
      </w:pPr>
      <w:r>
        <w:rPr>
          <w:rFonts w:ascii="宋体" w:eastAsia="宋体" w:hAnsi="宋体"/>
          <w:color w:val="000000"/>
          <w:sz w:val="18"/>
        </w:rPr>
        <w:t xml:space="preserve">                                                                 2018/8/6</w:t>
      </w:r>
    </w:p>
    <w:p w:rsidR="001639C8" w:rsidRPr="001639C8" w:rsidRDefault="001639C8" w:rsidP="00726547">
      <w:pPr>
        <w:spacing w:after="180"/>
        <w:rPr>
          <w:rFonts w:ascii="宋体" w:eastAsia="宋体" w:hAnsi="宋体"/>
          <w:b/>
          <w:color w:val="000000"/>
          <w:sz w:val="18"/>
        </w:rPr>
      </w:pPr>
    </w:p>
    <w:sectPr w:rsidR="001639C8" w:rsidRPr="001639C8" w:rsidSect="001639C8">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E2"/>
    <w:rsid w:val="001639C8"/>
    <w:rsid w:val="002832E2"/>
    <w:rsid w:val="005A4A37"/>
    <w:rsid w:val="00726547"/>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5B42"/>
  <w15:chartTrackingRefBased/>
  <w15:docId w15:val="{824903E9-EFD4-4DA4-8536-B2A2CE18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6547"/>
    <w:rPr>
      <w:sz w:val="18"/>
      <w:szCs w:val="18"/>
    </w:rPr>
  </w:style>
  <w:style w:type="character" w:customStyle="1" w:styleId="a4">
    <w:name w:val="批注框文本 字符"/>
    <w:basedOn w:val="a0"/>
    <w:link w:val="a3"/>
    <w:uiPriority w:val="99"/>
    <w:semiHidden/>
    <w:rsid w:val="007265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87032">
      <w:bodyDiv w:val="1"/>
      <w:marLeft w:val="0"/>
      <w:marRight w:val="0"/>
      <w:marTop w:val="0"/>
      <w:marBottom w:val="0"/>
      <w:divBdr>
        <w:top w:val="none" w:sz="0" w:space="0" w:color="auto"/>
        <w:left w:val="none" w:sz="0" w:space="0" w:color="auto"/>
        <w:bottom w:val="none" w:sz="0" w:space="0" w:color="auto"/>
        <w:right w:val="none" w:sz="0" w:space="0" w:color="auto"/>
      </w:divBdr>
    </w:div>
    <w:div w:id="17467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2018-08-06T08:12:00Z</cp:lastPrinted>
  <dcterms:created xsi:type="dcterms:W3CDTF">2018-08-06T08:11:00Z</dcterms:created>
  <dcterms:modified xsi:type="dcterms:W3CDTF">2018-08-06T09:27:00Z</dcterms:modified>
</cp:coreProperties>
</file>