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178BB" w:rsidP="002178BB">
      <w:pPr>
        <w:spacing w:after="180"/>
        <w:jc w:val="center"/>
        <w:rPr>
          <w:rFonts w:ascii="宋体" w:eastAsia="宋体" w:hAnsi="宋体"/>
          <w:b/>
          <w:color w:val="000000"/>
          <w:sz w:val="18"/>
        </w:rPr>
      </w:pPr>
      <w:r>
        <w:rPr>
          <w:rFonts w:ascii="宋体" w:eastAsia="宋体" w:hAnsi="宋体"/>
          <w:b/>
          <w:color w:val="000000"/>
          <w:sz w:val="18"/>
        </w:rPr>
        <w:t>北京大学第一医院神经外科骨动力系统采购院内论证公告</w:t>
      </w:r>
    </w:p>
    <w:p w:rsidR="002178BB" w:rsidRDefault="002178BB" w:rsidP="002178B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1.论证简介</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院神经外科骨动力系统采购</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1.2采购论证编号：2018-医疗-lz-163</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1.4采购论证性质：院内论证</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1.5资金来源：自筹经费</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178BB" w:rsidRPr="002178BB" w:rsidRDefault="002178BB" w:rsidP="002178B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178BB" w:rsidRPr="001D4362" w:rsidTr="002178BB">
        <w:trPr>
          <w:trHeight w:val="270"/>
        </w:trPr>
        <w:tc>
          <w:tcPr>
            <w:tcW w:w="1667" w:type="pct"/>
            <w:shd w:val="clear" w:color="auto" w:fill="auto"/>
            <w:noWrap/>
            <w:vAlign w:val="center"/>
            <w:hideMark/>
          </w:tcPr>
          <w:p w:rsidR="002178BB" w:rsidRPr="001D4362" w:rsidRDefault="002178BB" w:rsidP="002178BB">
            <w:pPr>
              <w:widowControl/>
              <w:jc w:val="center"/>
              <w:rPr>
                <w:rFonts w:ascii="宋体" w:eastAsia="宋体" w:hAnsi="宋体"/>
                <w:color w:val="000000"/>
                <w:sz w:val="18"/>
                <w:szCs w:val="18"/>
              </w:rPr>
            </w:pPr>
            <w:r w:rsidRPr="001D4362">
              <w:rPr>
                <w:rFonts w:ascii="宋体" w:eastAsia="宋体" w:hAnsi="宋体" w:hint="eastAsia"/>
                <w:color w:val="000000"/>
                <w:sz w:val="18"/>
                <w:szCs w:val="18"/>
              </w:rPr>
              <w:t>设备名称</w:t>
            </w:r>
            <w:r w:rsidRPr="001D4362">
              <w:rPr>
                <w:rFonts w:ascii="宋体" w:eastAsia="宋体" w:hAnsi="宋体" w:hint="eastAsia"/>
                <w:color w:val="000000"/>
                <w:sz w:val="18"/>
                <w:szCs w:val="18"/>
              </w:rPr>
              <w:br/>
              <w:t>（服务内容）</w:t>
            </w:r>
          </w:p>
        </w:tc>
        <w:tc>
          <w:tcPr>
            <w:tcW w:w="1667" w:type="pct"/>
            <w:shd w:val="clear" w:color="auto" w:fill="auto"/>
            <w:noWrap/>
            <w:vAlign w:val="center"/>
            <w:hideMark/>
          </w:tcPr>
          <w:p w:rsidR="002178BB" w:rsidRPr="001D4362" w:rsidRDefault="002178BB" w:rsidP="002178BB">
            <w:pPr>
              <w:jc w:val="center"/>
              <w:rPr>
                <w:rFonts w:ascii="宋体" w:eastAsia="宋体" w:hAnsi="宋体"/>
                <w:color w:val="000000"/>
                <w:sz w:val="18"/>
                <w:szCs w:val="18"/>
              </w:rPr>
            </w:pPr>
            <w:r w:rsidRPr="001D4362">
              <w:rPr>
                <w:rFonts w:ascii="宋体" w:eastAsia="宋体" w:hAnsi="宋体" w:hint="eastAsia"/>
                <w:color w:val="000000"/>
                <w:sz w:val="18"/>
                <w:szCs w:val="18"/>
              </w:rPr>
              <w:t>数量</w:t>
            </w:r>
            <w:r w:rsidRPr="001D4362">
              <w:rPr>
                <w:rFonts w:ascii="宋体" w:eastAsia="宋体" w:hAnsi="宋体" w:hint="eastAsia"/>
                <w:color w:val="000000"/>
                <w:sz w:val="18"/>
                <w:szCs w:val="18"/>
              </w:rPr>
              <w:br/>
              <w:t>（详见技术要求）</w:t>
            </w:r>
          </w:p>
        </w:tc>
        <w:tc>
          <w:tcPr>
            <w:tcW w:w="1667" w:type="pct"/>
            <w:shd w:val="clear" w:color="auto" w:fill="auto"/>
            <w:noWrap/>
            <w:vAlign w:val="center"/>
            <w:hideMark/>
          </w:tcPr>
          <w:p w:rsidR="002178BB" w:rsidRPr="001D4362" w:rsidRDefault="002178BB" w:rsidP="002178BB">
            <w:pPr>
              <w:jc w:val="center"/>
              <w:rPr>
                <w:rFonts w:ascii="宋体" w:eastAsia="宋体" w:hAnsi="宋体"/>
                <w:color w:val="000000"/>
                <w:sz w:val="18"/>
                <w:szCs w:val="18"/>
              </w:rPr>
            </w:pPr>
            <w:r w:rsidRPr="001D4362">
              <w:rPr>
                <w:rFonts w:ascii="宋体" w:eastAsia="宋体" w:hAnsi="宋体" w:hint="eastAsia"/>
                <w:color w:val="000000"/>
                <w:sz w:val="18"/>
                <w:szCs w:val="18"/>
              </w:rPr>
              <w:t>备注</w:t>
            </w:r>
          </w:p>
        </w:tc>
      </w:tr>
      <w:tr w:rsidR="002178BB" w:rsidRPr="001D4362" w:rsidTr="002178BB">
        <w:trPr>
          <w:trHeight w:val="270"/>
        </w:trPr>
        <w:tc>
          <w:tcPr>
            <w:tcW w:w="1667" w:type="pct"/>
            <w:shd w:val="clear" w:color="auto" w:fill="auto"/>
            <w:noWrap/>
            <w:vAlign w:val="center"/>
            <w:hideMark/>
          </w:tcPr>
          <w:p w:rsidR="002178BB" w:rsidRPr="001D4362" w:rsidRDefault="002178BB" w:rsidP="002178BB">
            <w:pPr>
              <w:jc w:val="center"/>
              <w:rPr>
                <w:rFonts w:ascii="宋体" w:eastAsia="宋体" w:hAnsi="宋体"/>
                <w:color w:val="000000"/>
                <w:sz w:val="18"/>
                <w:szCs w:val="18"/>
              </w:rPr>
            </w:pPr>
            <w:r w:rsidRPr="001D4362">
              <w:rPr>
                <w:rFonts w:ascii="宋体" w:eastAsia="宋体" w:hAnsi="宋体" w:hint="eastAsia"/>
                <w:color w:val="000000"/>
                <w:sz w:val="18"/>
                <w:szCs w:val="18"/>
              </w:rPr>
              <w:t>骨动力系统</w:t>
            </w:r>
          </w:p>
        </w:tc>
        <w:tc>
          <w:tcPr>
            <w:tcW w:w="1667" w:type="pct"/>
            <w:shd w:val="clear" w:color="auto" w:fill="auto"/>
            <w:noWrap/>
            <w:vAlign w:val="center"/>
            <w:hideMark/>
          </w:tcPr>
          <w:p w:rsidR="002178BB" w:rsidRPr="001D4362" w:rsidRDefault="002178BB" w:rsidP="002178BB">
            <w:pPr>
              <w:jc w:val="center"/>
              <w:rPr>
                <w:rFonts w:ascii="宋体" w:eastAsia="宋体" w:hAnsi="宋体"/>
                <w:color w:val="000000"/>
                <w:sz w:val="18"/>
                <w:szCs w:val="18"/>
              </w:rPr>
            </w:pPr>
            <w:r w:rsidRPr="001D4362">
              <w:rPr>
                <w:rFonts w:ascii="宋体" w:eastAsia="宋体" w:hAnsi="宋体" w:hint="eastAsia"/>
                <w:color w:val="000000"/>
                <w:sz w:val="18"/>
                <w:szCs w:val="18"/>
              </w:rPr>
              <w:t>1套</w:t>
            </w:r>
          </w:p>
        </w:tc>
        <w:tc>
          <w:tcPr>
            <w:tcW w:w="1667" w:type="pct"/>
            <w:shd w:val="clear" w:color="auto" w:fill="auto"/>
            <w:noWrap/>
            <w:vAlign w:val="center"/>
            <w:hideMark/>
          </w:tcPr>
          <w:p w:rsidR="002178BB" w:rsidRPr="001D4362" w:rsidRDefault="002178BB" w:rsidP="002178BB">
            <w:pPr>
              <w:jc w:val="center"/>
              <w:rPr>
                <w:rFonts w:ascii="宋体" w:eastAsia="宋体" w:hAnsi="宋体"/>
                <w:color w:val="000000"/>
                <w:sz w:val="18"/>
                <w:szCs w:val="18"/>
              </w:rPr>
            </w:pPr>
            <w:r w:rsidRPr="001D4362">
              <w:rPr>
                <w:rFonts w:ascii="宋体" w:eastAsia="宋体" w:hAnsi="宋体" w:hint="eastAsia"/>
                <w:color w:val="000000"/>
                <w:sz w:val="18"/>
                <w:szCs w:val="18"/>
              </w:rPr>
              <w:t>-</w:t>
            </w:r>
          </w:p>
        </w:tc>
      </w:tr>
    </w:tbl>
    <w:p w:rsidR="002178BB" w:rsidRPr="001D4362" w:rsidRDefault="002178BB" w:rsidP="002178BB">
      <w:pPr>
        <w:spacing w:after="20"/>
        <w:jc w:val="left"/>
        <w:rPr>
          <w:rFonts w:ascii="宋体" w:eastAsia="宋体" w:hAnsi="宋体"/>
          <w:color w:val="000000"/>
          <w:sz w:val="18"/>
        </w:rPr>
      </w:pPr>
      <w:r w:rsidRPr="001D4362">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178BB" w:rsidRPr="001D4362" w:rsidTr="002178BB">
        <w:trPr>
          <w:trHeight w:val="270"/>
        </w:trPr>
        <w:tc>
          <w:tcPr>
            <w:tcW w:w="5000" w:type="pct"/>
            <w:shd w:val="clear" w:color="auto" w:fill="auto"/>
            <w:noWrap/>
            <w:vAlign w:val="center"/>
            <w:hideMark/>
          </w:tcPr>
          <w:p w:rsidR="002178BB" w:rsidRPr="001D4362" w:rsidRDefault="002178BB">
            <w:pPr>
              <w:widowControl/>
              <w:jc w:val="left"/>
              <w:rPr>
                <w:rFonts w:ascii="宋体" w:eastAsia="宋体" w:hAnsi="宋体"/>
                <w:color w:val="000000"/>
                <w:sz w:val="18"/>
                <w:szCs w:val="18"/>
              </w:rPr>
            </w:pPr>
            <w:r w:rsidRPr="001D4362">
              <w:rPr>
                <w:rFonts w:ascii="宋体" w:eastAsia="宋体" w:hAnsi="宋体" w:hint="eastAsia"/>
                <w:color w:val="000000"/>
                <w:sz w:val="18"/>
                <w:szCs w:val="18"/>
              </w:rPr>
              <w:t>1、用于神经外科开颅及脊柱手术；</w:t>
            </w:r>
          </w:p>
        </w:tc>
      </w:tr>
      <w:tr w:rsidR="002178BB" w:rsidRPr="001D4362" w:rsidTr="002178BB">
        <w:trPr>
          <w:trHeight w:val="270"/>
        </w:trPr>
        <w:tc>
          <w:tcPr>
            <w:tcW w:w="5000" w:type="pct"/>
            <w:shd w:val="clear" w:color="auto" w:fill="auto"/>
            <w:noWrap/>
            <w:vAlign w:val="center"/>
            <w:hideMark/>
          </w:tcPr>
          <w:p w:rsidR="002178BB" w:rsidRPr="001D4362" w:rsidRDefault="002178BB">
            <w:pPr>
              <w:rPr>
                <w:rFonts w:ascii="宋体" w:eastAsia="宋体" w:hAnsi="宋体"/>
                <w:color w:val="000000"/>
                <w:sz w:val="18"/>
                <w:szCs w:val="18"/>
              </w:rPr>
            </w:pPr>
            <w:r w:rsidRPr="001D4362">
              <w:rPr>
                <w:rFonts w:ascii="宋体" w:eastAsia="宋体" w:hAnsi="宋体" w:hint="eastAsia"/>
                <w:color w:val="000000"/>
                <w:sz w:val="18"/>
                <w:szCs w:val="18"/>
              </w:rPr>
              <w:t>2、马达转速可调；</w:t>
            </w:r>
          </w:p>
        </w:tc>
      </w:tr>
      <w:tr w:rsidR="002178BB" w:rsidRPr="001D4362" w:rsidTr="002178BB">
        <w:trPr>
          <w:trHeight w:val="270"/>
        </w:trPr>
        <w:tc>
          <w:tcPr>
            <w:tcW w:w="5000" w:type="pct"/>
            <w:shd w:val="clear" w:color="auto" w:fill="auto"/>
            <w:noWrap/>
            <w:vAlign w:val="center"/>
            <w:hideMark/>
          </w:tcPr>
          <w:p w:rsidR="002178BB" w:rsidRPr="001D4362" w:rsidRDefault="002178BB">
            <w:pPr>
              <w:rPr>
                <w:rFonts w:ascii="宋体" w:eastAsia="宋体" w:hAnsi="宋体"/>
                <w:color w:val="000000"/>
                <w:sz w:val="18"/>
                <w:szCs w:val="18"/>
              </w:rPr>
            </w:pPr>
            <w:r w:rsidRPr="001D4362">
              <w:rPr>
                <w:rFonts w:ascii="宋体" w:eastAsia="宋体" w:hAnsi="宋体" w:hint="eastAsia"/>
                <w:color w:val="000000"/>
                <w:sz w:val="18"/>
                <w:szCs w:val="18"/>
              </w:rPr>
              <w:t>3、配套器械可高温高压消毒灭菌。</w:t>
            </w:r>
          </w:p>
        </w:tc>
      </w:tr>
    </w:tbl>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2.对供应商基本要求：</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2.2 不接受联合体投标。</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3.供应商报名</w:t>
      </w:r>
    </w:p>
    <w:p w:rsidR="002178BB" w:rsidRPr="001D4362" w:rsidRDefault="002178BB" w:rsidP="002178BB">
      <w:pPr>
        <w:spacing w:after="20"/>
        <w:jc w:val="left"/>
        <w:rPr>
          <w:rFonts w:ascii="宋体" w:eastAsia="宋体" w:hAnsi="宋体"/>
          <w:color w:val="000000"/>
          <w:sz w:val="18"/>
        </w:rPr>
      </w:pPr>
      <w:r w:rsidRPr="001D4362">
        <w:rPr>
          <w:rFonts w:ascii="宋体" w:eastAsia="宋体" w:hAnsi="宋体"/>
          <w:color w:val="000000"/>
          <w:sz w:val="18"/>
        </w:rPr>
        <w:t>3.1供应商需在公示期满后第一个工作日，即2018/8/14到北京大学第一医院医学装备处报名。</w:t>
      </w:r>
    </w:p>
    <w:p w:rsidR="002178BB" w:rsidRPr="001D4362" w:rsidRDefault="002178BB" w:rsidP="002178BB">
      <w:pPr>
        <w:spacing w:after="20"/>
        <w:jc w:val="left"/>
        <w:rPr>
          <w:rFonts w:ascii="宋体" w:eastAsia="宋体" w:hAnsi="宋体"/>
          <w:color w:val="000000"/>
          <w:sz w:val="18"/>
        </w:rPr>
      </w:pPr>
      <w:r w:rsidRPr="001D4362">
        <w:rPr>
          <w:rFonts w:ascii="宋体" w:eastAsia="宋体" w:hAnsi="宋体"/>
          <w:color w:val="000000"/>
          <w:sz w:val="18"/>
        </w:rPr>
        <w:t>3.2报名时间：北京时间下午1:30</w:t>
      </w:r>
      <w:bookmarkStart w:id="0" w:name="_GoBack"/>
      <w:bookmarkEnd w:id="0"/>
    </w:p>
    <w:p w:rsidR="002178BB" w:rsidRPr="001D4362" w:rsidRDefault="002178BB" w:rsidP="002178BB">
      <w:pPr>
        <w:spacing w:after="20"/>
        <w:jc w:val="left"/>
        <w:rPr>
          <w:rFonts w:ascii="宋体" w:eastAsia="宋体" w:hAnsi="宋体"/>
          <w:color w:val="000000"/>
          <w:sz w:val="18"/>
        </w:rPr>
      </w:pPr>
      <w:r w:rsidRPr="001D4362">
        <w:rPr>
          <w:rFonts w:ascii="宋体" w:eastAsia="宋体" w:hAnsi="宋体"/>
          <w:color w:val="000000"/>
          <w:sz w:val="18"/>
        </w:rPr>
        <w:t>3.3报名时需提供资格预审要求的供应商资质及相关资料。</w:t>
      </w:r>
    </w:p>
    <w:p w:rsidR="002178BB" w:rsidRDefault="002178BB" w:rsidP="002178BB">
      <w:pPr>
        <w:spacing w:after="20"/>
        <w:jc w:val="left"/>
        <w:rPr>
          <w:rFonts w:ascii="宋体" w:eastAsia="宋体" w:hAnsi="宋体"/>
          <w:color w:val="000000"/>
          <w:sz w:val="18"/>
        </w:rPr>
      </w:pPr>
      <w:r w:rsidRPr="001D4362">
        <w:rPr>
          <w:rFonts w:ascii="宋体" w:eastAsia="宋体" w:hAnsi="宋体"/>
          <w:color w:val="000000"/>
          <w:sz w:val="18"/>
        </w:rPr>
        <w:t>3.4资格预审资质要求请点击 北京大学第一医院——公</w:t>
      </w:r>
      <w:r>
        <w:rPr>
          <w:rFonts w:ascii="宋体" w:eastAsia="宋体" w:hAnsi="宋体"/>
          <w:color w:val="000000"/>
          <w:sz w:val="18"/>
        </w:rPr>
        <w:t>众入口——科室介绍——职能处室——医学装备处——招投标专区，自行下载：北京大学第一医院医学装备处论证会资质证明文件要求（仪器设备类）</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4.发放采购论证文件</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5.采购论证时间及地点</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6.2联系人：赵予涵、郭晨</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6.3联系电话：83572231</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6.4电子邮箱：bdyyyxzb@163.com</w:t>
      </w: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178BB" w:rsidRDefault="002178BB" w:rsidP="002178BB">
      <w:pPr>
        <w:spacing w:after="20"/>
        <w:jc w:val="left"/>
        <w:rPr>
          <w:rFonts w:ascii="宋体" w:eastAsia="宋体" w:hAnsi="宋体"/>
          <w:color w:val="000000"/>
          <w:sz w:val="18"/>
        </w:rPr>
      </w:pPr>
    </w:p>
    <w:p w:rsidR="002178BB" w:rsidRDefault="002178BB" w:rsidP="002178B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178BB" w:rsidRPr="002178BB" w:rsidRDefault="002178BB" w:rsidP="002178BB">
      <w:pPr>
        <w:spacing w:after="20"/>
        <w:jc w:val="left"/>
        <w:rPr>
          <w:rFonts w:ascii="宋体" w:eastAsia="宋体" w:hAnsi="宋体"/>
          <w:color w:val="000000"/>
          <w:sz w:val="18"/>
        </w:rPr>
      </w:pPr>
      <w:r>
        <w:rPr>
          <w:rFonts w:ascii="宋体" w:eastAsia="宋体" w:hAnsi="宋体"/>
          <w:color w:val="000000"/>
          <w:sz w:val="18"/>
        </w:rPr>
        <w:t xml:space="preserve">                                                                 2018/8/6</w:t>
      </w:r>
    </w:p>
    <w:p w:rsidR="002178BB" w:rsidRPr="002178BB" w:rsidRDefault="002178BB" w:rsidP="001D4362">
      <w:pPr>
        <w:spacing w:after="180"/>
        <w:rPr>
          <w:rFonts w:ascii="宋体" w:eastAsia="宋体" w:hAnsi="宋体" w:hint="eastAsia"/>
          <w:b/>
          <w:color w:val="000000"/>
          <w:sz w:val="18"/>
        </w:rPr>
      </w:pPr>
    </w:p>
    <w:sectPr w:rsidR="002178BB" w:rsidRPr="002178BB" w:rsidSect="002178BB">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17"/>
    <w:rsid w:val="001D4362"/>
    <w:rsid w:val="002178BB"/>
    <w:rsid w:val="009C3B17"/>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4449"/>
  <w15:chartTrackingRefBased/>
  <w15:docId w15:val="{F4210E82-97A7-42DC-BED8-577AD823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362"/>
    <w:rPr>
      <w:sz w:val="18"/>
      <w:szCs w:val="18"/>
    </w:rPr>
  </w:style>
  <w:style w:type="character" w:customStyle="1" w:styleId="a4">
    <w:name w:val="批注框文本 字符"/>
    <w:basedOn w:val="a0"/>
    <w:link w:val="a3"/>
    <w:uiPriority w:val="99"/>
    <w:semiHidden/>
    <w:rsid w:val="001D43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3364">
      <w:bodyDiv w:val="1"/>
      <w:marLeft w:val="0"/>
      <w:marRight w:val="0"/>
      <w:marTop w:val="0"/>
      <w:marBottom w:val="0"/>
      <w:divBdr>
        <w:top w:val="none" w:sz="0" w:space="0" w:color="auto"/>
        <w:left w:val="none" w:sz="0" w:space="0" w:color="auto"/>
        <w:bottom w:val="none" w:sz="0" w:space="0" w:color="auto"/>
        <w:right w:val="none" w:sz="0" w:space="0" w:color="auto"/>
      </w:divBdr>
    </w:div>
    <w:div w:id="2982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2018-08-06T08:15:00Z</cp:lastPrinted>
  <dcterms:created xsi:type="dcterms:W3CDTF">2018-08-06T08:14:00Z</dcterms:created>
  <dcterms:modified xsi:type="dcterms:W3CDTF">2018-08-06T08:15:00Z</dcterms:modified>
</cp:coreProperties>
</file>