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910418" w:rsidP="00910418">
      <w:pPr>
        <w:spacing w:after="180"/>
        <w:jc w:val="center"/>
        <w:rPr>
          <w:rFonts w:ascii="宋体" w:eastAsia="宋体" w:hAnsi="宋体"/>
          <w:b/>
          <w:color w:val="000000"/>
          <w:sz w:val="18"/>
        </w:rPr>
      </w:pPr>
      <w:r>
        <w:rPr>
          <w:rFonts w:ascii="宋体" w:eastAsia="宋体" w:hAnsi="宋体"/>
          <w:b/>
          <w:color w:val="000000"/>
          <w:sz w:val="18"/>
        </w:rPr>
        <w:t>北京大学第一医院麻醉科靶控注射泵采购院内论证公告</w:t>
      </w:r>
    </w:p>
    <w:p w:rsidR="00910418" w:rsidRDefault="00910418" w:rsidP="0091041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1.论证简介</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1.1项目名称：北京大学第一医</w:t>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t>院麻醉科靶控注射泵采购</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1.2采购论证编号：2018-医疗-lz-128</w:t>
      </w:r>
      <w:r w:rsidR="00513FA8" w:rsidRPr="00513FA8">
        <w:rPr>
          <w:rFonts w:ascii="宋体" w:eastAsia="宋体" w:hAnsi="宋体" w:hint="eastAsia"/>
          <w:color w:val="000000"/>
          <w:sz w:val="18"/>
        </w:rPr>
        <w:t>（2）</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1.3使用科室：北京大学第一医</w:t>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t>院麻醉科</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 xml:space="preserve">    地址：北京市西城区西什库大街8号</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 xml:space="preserve">    电话/传真：010-66552086</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1.4采购论证性质：院内论证</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1.5资金来源：医疗经费</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1.6评分办法：综合因素评定法</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910418" w:rsidRPr="00513FA8" w:rsidTr="00910418">
        <w:trPr>
          <w:trHeight w:val="270"/>
        </w:trPr>
        <w:tc>
          <w:tcPr>
            <w:tcW w:w="1667" w:type="pct"/>
            <w:shd w:val="clear" w:color="auto" w:fill="auto"/>
            <w:noWrap/>
            <w:vAlign w:val="center"/>
            <w:hideMark/>
          </w:tcPr>
          <w:p w:rsidR="00910418" w:rsidRPr="00513FA8" w:rsidRDefault="00910418" w:rsidP="00910418">
            <w:pPr>
              <w:widowControl/>
              <w:jc w:val="center"/>
              <w:rPr>
                <w:rFonts w:ascii="宋体" w:eastAsia="宋体" w:hAnsi="宋体"/>
                <w:color w:val="000000"/>
                <w:sz w:val="18"/>
                <w:szCs w:val="18"/>
              </w:rPr>
            </w:pPr>
            <w:r w:rsidRPr="00513FA8">
              <w:rPr>
                <w:rFonts w:ascii="宋体" w:eastAsia="宋体" w:hAnsi="宋体" w:hint="eastAsia"/>
                <w:color w:val="000000"/>
                <w:sz w:val="18"/>
                <w:szCs w:val="18"/>
              </w:rPr>
              <w:t>设备名称</w:t>
            </w:r>
            <w:r w:rsidRPr="00513FA8">
              <w:rPr>
                <w:rFonts w:ascii="宋体" w:eastAsia="宋体" w:hAnsi="宋体" w:hint="eastAsia"/>
                <w:color w:val="000000"/>
                <w:sz w:val="18"/>
                <w:szCs w:val="18"/>
              </w:rPr>
              <w:br/>
              <w:t>（服务内容）</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数量</w:t>
            </w:r>
            <w:r w:rsidRPr="00513FA8">
              <w:rPr>
                <w:rFonts w:ascii="宋体" w:eastAsia="宋体" w:hAnsi="宋体" w:hint="eastAsia"/>
                <w:color w:val="000000"/>
                <w:sz w:val="18"/>
                <w:szCs w:val="18"/>
              </w:rPr>
              <w:br/>
              <w:t>（详见技术要求）</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备注</w:t>
            </w:r>
          </w:p>
        </w:tc>
      </w:tr>
      <w:tr w:rsidR="00910418" w:rsidRPr="00513FA8" w:rsidTr="00910418">
        <w:trPr>
          <w:trHeight w:val="270"/>
        </w:trPr>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靶控注射泵</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10台</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w:t>
            </w:r>
          </w:p>
        </w:tc>
      </w:tr>
    </w:tbl>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10418" w:rsidRPr="00513FA8" w:rsidTr="00910418">
        <w:trPr>
          <w:trHeight w:val="270"/>
        </w:trPr>
        <w:tc>
          <w:tcPr>
            <w:tcW w:w="5000" w:type="pct"/>
            <w:shd w:val="clear" w:color="auto" w:fill="auto"/>
            <w:noWrap/>
            <w:vAlign w:val="center"/>
            <w:hideMark/>
          </w:tcPr>
          <w:p w:rsidR="00910418" w:rsidRPr="00513FA8" w:rsidRDefault="00910418">
            <w:pPr>
              <w:widowControl/>
              <w:jc w:val="left"/>
              <w:rPr>
                <w:rFonts w:ascii="宋体" w:eastAsia="宋体" w:hAnsi="宋体"/>
                <w:color w:val="000000"/>
                <w:sz w:val="18"/>
                <w:szCs w:val="18"/>
              </w:rPr>
            </w:pPr>
            <w:r w:rsidRPr="00513FA8">
              <w:rPr>
                <w:rFonts w:ascii="宋体" w:eastAsia="宋体" w:hAnsi="宋体" w:hint="eastAsia"/>
                <w:color w:val="000000"/>
                <w:sz w:val="18"/>
                <w:szCs w:val="18"/>
              </w:rPr>
              <w:t>1、输液总量设置范围：0.1-9999ml</w:t>
            </w:r>
            <w:r w:rsidR="00A01946" w:rsidRPr="00513FA8">
              <w:rPr>
                <w:rFonts w:ascii="宋体" w:eastAsia="宋体" w:hAnsi="宋体" w:hint="eastAsia"/>
                <w:color w:val="000000"/>
                <w:sz w:val="18"/>
                <w:szCs w:val="18"/>
              </w:rPr>
              <w:t>；</w:t>
            </w:r>
          </w:p>
        </w:tc>
      </w:tr>
      <w:tr w:rsidR="00910418" w:rsidRPr="00513FA8" w:rsidTr="00910418">
        <w:trPr>
          <w:trHeight w:val="270"/>
        </w:trPr>
        <w:tc>
          <w:tcPr>
            <w:tcW w:w="5000" w:type="pct"/>
            <w:shd w:val="clear" w:color="auto" w:fill="auto"/>
            <w:noWrap/>
            <w:vAlign w:val="center"/>
            <w:hideMark/>
          </w:tcPr>
          <w:p w:rsidR="00910418" w:rsidRPr="00513FA8" w:rsidRDefault="00910418">
            <w:pPr>
              <w:rPr>
                <w:rFonts w:ascii="宋体" w:eastAsia="宋体" w:hAnsi="宋体"/>
                <w:color w:val="000000"/>
                <w:sz w:val="18"/>
                <w:szCs w:val="18"/>
              </w:rPr>
            </w:pPr>
            <w:r w:rsidRPr="00513FA8">
              <w:rPr>
                <w:rFonts w:ascii="宋体" w:eastAsia="宋体" w:hAnsi="宋体" w:hint="eastAsia"/>
                <w:color w:val="000000"/>
                <w:sz w:val="18"/>
                <w:szCs w:val="18"/>
              </w:rPr>
              <w:t>2、具有多种输注模式可选；</w:t>
            </w:r>
          </w:p>
        </w:tc>
      </w:tr>
      <w:tr w:rsidR="00910418" w:rsidTr="00910418">
        <w:trPr>
          <w:trHeight w:val="270"/>
        </w:trPr>
        <w:tc>
          <w:tcPr>
            <w:tcW w:w="5000" w:type="pct"/>
            <w:shd w:val="clear" w:color="auto" w:fill="auto"/>
            <w:noWrap/>
            <w:vAlign w:val="center"/>
            <w:hideMark/>
          </w:tcPr>
          <w:p w:rsidR="00910418" w:rsidRPr="00513FA8" w:rsidRDefault="00910418">
            <w:pPr>
              <w:rPr>
                <w:rFonts w:ascii="宋体" w:eastAsia="宋体" w:hAnsi="宋体"/>
                <w:color w:val="000000"/>
                <w:sz w:val="18"/>
                <w:szCs w:val="18"/>
              </w:rPr>
            </w:pPr>
            <w:r w:rsidRPr="00513FA8">
              <w:rPr>
                <w:rFonts w:ascii="宋体" w:eastAsia="宋体" w:hAnsi="宋体" w:hint="eastAsia"/>
                <w:color w:val="000000"/>
                <w:sz w:val="18"/>
                <w:szCs w:val="18"/>
              </w:rPr>
              <w:t>3、具有多种声光报警功能。</w:t>
            </w:r>
          </w:p>
        </w:tc>
      </w:tr>
    </w:tbl>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2.对供应商基本要求：</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2.2 不接受联合体投标。</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3.供应商报名</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386587">
        <w:rPr>
          <w:rFonts w:ascii="宋体" w:eastAsia="宋体" w:hAnsi="宋体" w:hint="eastAsia"/>
          <w:color w:val="000000"/>
          <w:sz w:val="18"/>
        </w:rPr>
        <w:t>8</w:t>
      </w:r>
      <w:r>
        <w:rPr>
          <w:rFonts w:ascii="宋体" w:eastAsia="宋体" w:hAnsi="宋体"/>
          <w:color w:val="000000"/>
          <w:sz w:val="18"/>
        </w:rPr>
        <w:t>/</w:t>
      </w:r>
      <w:r w:rsidR="00386587">
        <w:rPr>
          <w:rFonts w:ascii="宋体" w:eastAsia="宋体" w:hAnsi="宋体" w:hint="eastAsia"/>
          <w:color w:val="000000"/>
          <w:sz w:val="18"/>
        </w:rPr>
        <w:t>1</w:t>
      </w:r>
      <w:r>
        <w:rPr>
          <w:rFonts w:ascii="宋体" w:eastAsia="宋体" w:hAnsi="宋体"/>
          <w:color w:val="000000"/>
          <w:sz w:val="18"/>
        </w:rPr>
        <w:t>到北京大学第一医院医学装备处报名。</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3.2报名时间：北京时间</w:t>
      </w:r>
      <w:r w:rsidR="00386587">
        <w:rPr>
          <w:rFonts w:ascii="宋体" w:eastAsia="宋体" w:hAnsi="宋体" w:hint="eastAsia"/>
          <w:color w:val="000000"/>
          <w:sz w:val="18"/>
        </w:rPr>
        <w:t>下午</w:t>
      </w:r>
      <w:r w:rsidR="00896725">
        <w:rPr>
          <w:rFonts w:ascii="宋体" w:eastAsia="宋体" w:hAnsi="宋体" w:hint="eastAsia"/>
          <w:color w:val="000000"/>
          <w:sz w:val="18"/>
        </w:rPr>
        <w:t>14</w:t>
      </w:r>
      <w:bookmarkStart w:id="0" w:name="_GoBack"/>
      <w:bookmarkEnd w:id="0"/>
      <w:r w:rsidR="00386587">
        <w:rPr>
          <w:rFonts w:ascii="宋体" w:eastAsia="宋体" w:hAnsi="宋体" w:hint="eastAsia"/>
          <w:color w:val="000000"/>
          <w:sz w:val="18"/>
        </w:rPr>
        <w:t>：00</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4.发放采购论证文件</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5.采购论证时间及地点</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6.2联系人：赵予涵、郭晨</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6.3联系电话：83572231</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6.4电子邮箱：bdyyyxzb@163.com</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10418" w:rsidRDefault="00910418" w:rsidP="00910418">
      <w:pPr>
        <w:spacing w:after="20"/>
        <w:jc w:val="left"/>
        <w:rPr>
          <w:rFonts w:ascii="宋体" w:eastAsia="宋体" w:hAnsi="宋体"/>
          <w:color w:val="000000"/>
          <w:sz w:val="18"/>
        </w:rPr>
      </w:pP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10418" w:rsidRPr="00910418" w:rsidRDefault="00910418" w:rsidP="00910418">
      <w:pPr>
        <w:spacing w:after="20"/>
        <w:jc w:val="left"/>
        <w:rPr>
          <w:rFonts w:ascii="宋体" w:eastAsia="宋体" w:hAnsi="宋体"/>
          <w:color w:val="000000"/>
          <w:sz w:val="18"/>
        </w:rPr>
      </w:pPr>
      <w:r>
        <w:rPr>
          <w:rFonts w:ascii="宋体" w:eastAsia="宋体" w:hAnsi="宋体"/>
          <w:color w:val="000000"/>
          <w:sz w:val="18"/>
        </w:rPr>
        <w:t xml:space="preserve">                                                                 2018</w:t>
      </w:r>
      <w:r w:rsidR="00513FA8">
        <w:rPr>
          <w:rFonts w:ascii="宋体" w:eastAsia="宋体" w:hAnsi="宋体" w:hint="eastAsia"/>
          <w:color w:val="000000"/>
          <w:sz w:val="18"/>
        </w:rPr>
        <w:t>年7月2</w:t>
      </w:r>
      <w:r w:rsidR="007E51AE">
        <w:rPr>
          <w:rFonts w:ascii="宋体" w:eastAsia="宋体" w:hAnsi="宋体" w:hint="eastAsia"/>
          <w:color w:val="000000"/>
          <w:sz w:val="18"/>
        </w:rPr>
        <w:t>5</w:t>
      </w:r>
      <w:r w:rsidR="00513FA8">
        <w:rPr>
          <w:rFonts w:ascii="宋体" w:eastAsia="宋体" w:hAnsi="宋体" w:hint="eastAsia"/>
          <w:color w:val="000000"/>
          <w:sz w:val="18"/>
        </w:rPr>
        <w:t>日</w:t>
      </w:r>
    </w:p>
    <w:p w:rsidR="00910418" w:rsidRPr="00910418" w:rsidRDefault="00910418" w:rsidP="00A01946">
      <w:pPr>
        <w:spacing w:after="180"/>
        <w:rPr>
          <w:rFonts w:ascii="宋体" w:eastAsia="宋体" w:hAnsi="宋体"/>
          <w:b/>
          <w:color w:val="000000"/>
          <w:sz w:val="18"/>
        </w:rPr>
      </w:pPr>
    </w:p>
    <w:sectPr w:rsidR="00910418" w:rsidRPr="00910418" w:rsidSect="0091041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1F" w:rsidRDefault="002B1F1F" w:rsidP="00513FA8">
      <w:r>
        <w:separator/>
      </w:r>
    </w:p>
  </w:endnote>
  <w:endnote w:type="continuationSeparator" w:id="0">
    <w:p w:rsidR="002B1F1F" w:rsidRDefault="002B1F1F" w:rsidP="0051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1F" w:rsidRDefault="002B1F1F" w:rsidP="00513FA8">
      <w:r>
        <w:separator/>
      </w:r>
    </w:p>
  </w:footnote>
  <w:footnote w:type="continuationSeparator" w:id="0">
    <w:p w:rsidR="002B1F1F" w:rsidRDefault="002B1F1F" w:rsidP="00513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07"/>
    <w:rsid w:val="002B1F1F"/>
    <w:rsid w:val="00350207"/>
    <w:rsid w:val="00386587"/>
    <w:rsid w:val="004D6B6C"/>
    <w:rsid w:val="00513FA8"/>
    <w:rsid w:val="006A4F3A"/>
    <w:rsid w:val="007E51AE"/>
    <w:rsid w:val="00896725"/>
    <w:rsid w:val="008C3504"/>
    <w:rsid w:val="00910418"/>
    <w:rsid w:val="00991451"/>
    <w:rsid w:val="009C4BDA"/>
    <w:rsid w:val="00A01946"/>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562D95-470C-46E0-8A98-A34A73D4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946"/>
    <w:rPr>
      <w:sz w:val="18"/>
      <w:szCs w:val="18"/>
    </w:rPr>
  </w:style>
  <w:style w:type="character" w:customStyle="1" w:styleId="a4">
    <w:name w:val="批注框文本 字符"/>
    <w:basedOn w:val="a0"/>
    <w:link w:val="a3"/>
    <w:uiPriority w:val="99"/>
    <w:semiHidden/>
    <w:rsid w:val="00A01946"/>
    <w:rPr>
      <w:sz w:val="18"/>
      <w:szCs w:val="18"/>
    </w:rPr>
  </w:style>
  <w:style w:type="paragraph" w:styleId="a5">
    <w:name w:val="header"/>
    <w:basedOn w:val="a"/>
    <w:link w:val="a6"/>
    <w:uiPriority w:val="99"/>
    <w:unhideWhenUsed/>
    <w:rsid w:val="00513F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13FA8"/>
    <w:rPr>
      <w:sz w:val="18"/>
      <w:szCs w:val="18"/>
    </w:rPr>
  </w:style>
  <w:style w:type="paragraph" w:styleId="a7">
    <w:name w:val="footer"/>
    <w:basedOn w:val="a"/>
    <w:link w:val="a8"/>
    <w:uiPriority w:val="99"/>
    <w:unhideWhenUsed/>
    <w:rsid w:val="00513FA8"/>
    <w:pPr>
      <w:tabs>
        <w:tab w:val="center" w:pos="4153"/>
        <w:tab w:val="right" w:pos="8306"/>
      </w:tabs>
      <w:snapToGrid w:val="0"/>
      <w:jc w:val="left"/>
    </w:pPr>
    <w:rPr>
      <w:sz w:val="18"/>
      <w:szCs w:val="18"/>
    </w:rPr>
  </w:style>
  <w:style w:type="character" w:customStyle="1" w:styleId="a8">
    <w:name w:val="页脚 字符"/>
    <w:basedOn w:val="a0"/>
    <w:link w:val="a7"/>
    <w:uiPriority w:val="99"/>
    <w:rsid w:val="00513F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3760">
      <w:bodyDiv w:val="1"/>
      <w:marLeft w:val="0"/>
      <w:marRight w:val="0"/>
      <w:marTop w:val="0"/>
      <w:marBottom w:val="0"/>
      <w:divBdr>
        <w:top w:val="none" w:sz="0" w:space="0" w:color="auto"/>
        <w:left w:val="none" w:sz="0" w:space="0" w:color="auto"/>
        <w:bottom w:val="none" w:sz="0" w:space="0" w:color="auto"/>
        <w:right w:val="none" w:sz="0" w:space="0" w:color="auto"/>
      </w:divBdr>
    </w:div>
    <w:div w:id="14852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2018-07-12T09:34:00Z</cp:lastPrinted>
  <dcterms:created xsi:type="dcterms:W3CDTF">2018-07-24T06:00:00Z</dcterms:created>
  <dcterms:modified xsi:type="dcterms:W3CDTF">2018-07-25T01:27:00Z</dcterms:modified>
</cp:coreProperties>
</file>