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41" w:rsidRPr="00553141" w:rsidRDefault="00553141" w:rsidP="00553141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553141">
        <w:rPr>
          <w:rFonts w:ascii="宋体" w:eastAsia="宋体" w:hAnsi="宋体" w:cs="Times New Roman" w:hint="eastAsia"/>
          <w:bCs/>
          <w:sz w:val="24"/>
          <w:szCs w:val="24"/>
        </w:rPr>
        <w:t>附件</w:t>
      </w:r>
      <w:r w:rsidR="003A64D9">
        <w:rPr>
          <w:rFonts w:ascii="宋体" w:eastAsia="宋体" w:hAnsi="宋体" w:cs="Times New Roman"/>
          <w:bCs/>
          <w:sz w:val="24"/>
          <w:szCs w:val="24"/>
        </w:rPr>
        <w:t>4</w:t>
      </w:r>
    </w:p>
    <w:p w:rsidR="00553141" w:rsidRPr="00553141" w:rsidRDefault="00553141" w:rsidP="00553141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553141">
        <w:rPr>
          <w:rFonts w:ascii="Times New Roman" w:eastAsia="宋体" w:hAnsi="Times New Roman" w:cs="Times New Roman"/>
          <w:b/>
          <w:sz w:val="32"/>
          <w:szCs w:val="24"/>
        </w:rPr>
        <w:t>临床试验用药信息采集表</w:t>
      </w:r>
    </w:p>
    <w:p w:rsidR="00553141" w:rsidRPr="00553141" w:rsidRDefault="00553141" w:rsidP="00553141">
      <w:pPr>
        <w:jc w:val="center"/>
        <w:rPr>
          <w:rFonts w:ascii="Times New Roman" w:eastAsia="宋体" w:hAnsi="Times New Roman" w:cs="Times New Roman"/>
          <w:szCs w:val="24"/>
        </w:rPr>
      </w:pPr>
    </w:p>
    <w:tbl>
      <w:tblPr>
        <w:tblStyle w:val="a3"/>
        <w:tblW w:w="89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189"/>
        <w:gridCol w:w="851"/>
        <w:gridCol w:w="283"/>
        <w:gridCol w:w="993"/>
        <w:gridCol w:w="538"/>
        <w:gridCol w:w="404"/>
        <w:gridCol w:w="192"/>
        <w:gridCol w:w="351"/>
        <w:gridCol w:w="387"/>
        <w:gridCol w:w="177"/>
        <w:gridCol w:w="88"/>
        <w:gridCol w:w="1376"/>
        <w:gridCol w:w="1096"/>
        <w:gridCol w:w="114"/>
        <w:gridCol w:w="1514"/>
      </w:tblGrid>
      <w:tr w:rsidR="00553141" w:rsidRPr="00553141" w:rsidTr="00553141">
        <w:trPr>
          <w:trHeight w:val="461"/>
        </w:trPr>
        <w:tc>
          <w:tcPr>
            <w:tcW w:w="1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1"/>
              </w:rPr>
              <w:t>试验编号</w:t>
            </w:r>
          </w:p>
        </w:tc>
        <w:tc>
          <w:tcPr>
            <w:tcW w:w="221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专业</w:t>
            </w:r>
          </w:p>
        </w:tc>
        <w:tc>
          <w:tcPr>
            <w:tcW w:w="164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 w:val="22"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主要研究者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3141" w:rsidRPr="00553141" w:rsidTr="00553141">
        <w:trPr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方案编号</w:t>
            </w:r>
          </w:p>
        </w:tc>
        <w:tc>
          <w:tcPr>
            <w:tcW w:w="2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试验</w:t>
            </w: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设计</w:t>
            </w:r>
          </w:p>
        </w:tc>
        <w:tc>
          <w:tcPr>
            <w:tcW w:w="4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开放 </w:t>
            </w:r>
            <w:r w:rsidRPr="0055314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proofErr w:type="gramStart"/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单盲</w:t>
            </w:r>
            <w:proofErr w:type="gramEnd"/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 </w:t>
            </w:r>
            <w:r w:rsidRPr="0055314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双</w:t>
            </w: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盲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 </w:t>
            </w:r>
            <w:r w:rsidRPr="0055314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proofErr w:type="gramStart"/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盲态/非</w:t>
            </w: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盲</w:t>
            </w:r>
            <w:proofErr w:type="gramEnd"/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态</w:t>
            </w:r>
          </w:p>
        </w:tc>
      </w:tr>
      <w:tr w:rsidR="00553141" w:rsidRPr="00553141" w:rsidTr="00553141">
        <w:trPr>
          <w:trHeight w:val="549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1"/>
              </w:rPr>
              <w:t>试验名称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53141" w:rsidRPr="00553141" w:rsidTr="00553141"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计划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入组</w:t>
            </w:r>
            <w:r w:rsidR="00CB2676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受试者/参与者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例数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pacing w:beforeLines="20" w:before="6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第一批药品</w:t>
            </w:r>
          </w:p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预计送达时间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pacing w:beforeLines="20" w:before="6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是否有</w:t>
            </w: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赠药阶段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pacing w:beforeLines="20" w:before="6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□是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□否</w:t>
            </w:r>
          </w:p>
        </w:tc>
      </w:tr>
      <w:tr w:rsidR="00553141" w:rsidRPr="00553141" w:rsidTr="00553141"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1"/>
              </w:rPr>
              <w:t>药品管理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分类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spacing w:beforeLines="20" w:before="62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□麻醉药品           □第一类精神药品    □第二类精神药品</w:t>
            </w:r>
          </w:p>
          <w:p w:rsidR="00553141" w:rsidRPr="00553141" w:rsidRDefault="00553141" w:rsidP="00553141">
            <w:pPr>
              <w:spacing w:beforeLines="20" w:before="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□医疗用毒性药品     □放射性药品        □普通药品</w:t>
            </w:r>
          </w:p>
        </w:tc>
      </w:tr>
      <w:tr w:rsidR="00553141" w:rsidRPr="00553141" w:rsidTr="00553141">
        <w:trPr>
          <w:trHeight w:val="503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1"/>
              </w:rPr>
              <w:t>药品接收确认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adjustRightInd w:val="0"/>
              <w:snapToGrid w:val="0"/>
              <w:spacing w:beforeLines="20" w:before="62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需要远程系统确认：□是 □否 □不适用</w:t>
            </w:r>
          </w:p>
          <w:p w:rsidR="00553141" w:rsidRPr="00553141" w:rsidRDefault="00553141" w:rsidP="00553141">
            <w:pPr>
              <w:adjustRightInd w:val="0"/>
              <w:snapToGrid w:val="0"/>
              <w:spacing w:beforeLines="20" w:before="62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需要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打印接收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确认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的邮件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： □是 □否 □不适用</w:t>
            </w:r>
          </w:p>
        </w:tc>
      </w:tr>
      <w:tr w:rsidR="00553141" w:rsidRPr="00553141" w:rsidTr="00553141">
        <w:trPr>
          <w:trHeight w:val="416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1"/>
              </w:rPr>
              <w:t>药品分装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是否需要重新分装：□不需要  □需要(请注明分装规则：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</w:t>
            </w:r>
          </w:p>
          <w:p w:rsidR="00553141" w:rsidRPr="00553141" w:rsidRDefault="00553141" w:rsidP="0055314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                                  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)</w:t>
            </w:r>
          </w:p>
        </w:tc>
      </w:tr>
      <w:tr w:rsidR="00553141" w:rsidRPr="00553141" w:rsidTr="00553141">
        <w:trPr>
          <w:trHeight w:val="416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1"/>
              </w:rPr>
              <w:t>药品</w:t>
            </w:r>
            <w:r w:rsidRPr="0055314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配置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使用前是否需要配置：□不需要  □需要(请提供药品配置SOP)</w:t>
            </w:r>
          </w:p>
        </w:tc>
      </w:tr>
      <w:tr w:rsidR="00553141" w:rsidRPr="00553141" w:rsidTr="00553141">
        <w:trPr>
          <w:trHeight w:val="416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药品随机</w:t>
            </w:r>
            <w:r w:rsidRPr="00553141">
              <w:rPr>
                <w:rFonts w:ascii="微软雅黑 Light" w:eastAsia="微软雅黑 Light" w:hAnsi="微软雅黑 Light" w:cs="Times New Roman"/>
                <w:b/>
                <w:szCs w:val="21"/>
              </w:rPr>
              <w:t>邮件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□每次处方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均有随机邮件</w:t>
            </w:r>
          </w:p>
          <w:p w:rsidR="00553141" w:rsidRPr="00553141" w:rsidRDefault="00553141" w:rsidP="0055314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proofErr w:type="gramStart"/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仅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首次</w:t>
            </w:r>
            <w:proofErr w:type="gramEnd"/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取药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有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随机邮件</w:t>
            </w:r>
          </w:p>
          <w:p w:rsidR="00553141" w:rsidRPr="00553141" w:rsidRDefault="00553141" w:rsidP="0055314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□无随机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邮件</w:t>
            </w:r>
          </w:p>
          <w:p w:rsidR="00553141" w:rsidRPr="00553141" w:rsidRDefault="00553141" w:rsidP="0055314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□其他情况说明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：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553141" w:rsidRPr="00553141" w:rsidTr="00553141">
        <w:trPr>
          <w:trHeight w:val="498"/>
        </w:trPr>
        <w:tc>
          <w:tcPr>
            <w:tcW w:w="895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rPr>
                <w:rFonts w:ascii="微软雅黑" w:eastAsia="微软雅黑" w:hAnsi="微软雅黑" w:cs="Times New Roman"/>
                <w:szCs w:val="24"/>
              </w:rPr>
            </w:pPr>
            <w:r w:rsidRPr="00553141">
              <w:rPr>
                <w:rFonts w:ascii="微软雅黑" w:eastAsia="微软雅黑" w:hAnsi="微软雅黑" w:cs="Times New Roman"/>
                <w:b/>
                <w:szCs w:val="24"/>
              </w:rPr>
              <w:t>试验药品基本信息</w:t>
            </w:r>
            <w:r w:rsidRPr="00553141">
              <w:rPr>
                <w:rFonts w:ascii="微软雅黑" w:eastAsia="微软雅黑" w:hAnsi="微软雅黑" w:cs="Times New Roman"/>
                <w:szCs w:val="24"/>
                <w:vertAlign w:val="subscript"/>
              </w:rPr>
              <w:t>（</w:t>
            </w:r>
            <w:r w:rsidRPr="00553141">
              <w:rPr>
                <w:rFonts w:ascii="微软雅黑" w:eastAsia="微软雅黑" w:hAnsi="微软雅黑" w:cs="Times New Roman" w:hint="eastAsia"/>
                <w:sz w:val="22"/>
                <w:szCs w:val="24"/>
                <w:vertAlign w:val="subscript"/>
              </w:rPr>
              <w:t>※按照药品、剂型、规格分类填写，</w:t>
            </w:r>
            <w:r w:rsidRPr="00553141">
              <w:rPr>
                <w:rFonts w:ascii="微软雅黑" w:eastAsia="微软雅黑" w:hAnsi="微软雅黑" w:cs="Times New Roman"/>
                <w:sz w:val="22"/>
                <w:szCs w:val="24"/>
                <w:vertAlign w:val="subscript"/>
              </w:rPr>
              <w:t>明细行可自行增加</w:t>
            </w:r>
            <w:r w:rsidRPr="00553141">
              <w:rPr>
                <w:rFonts w:ascii="微软雅黑" w:eastAsia="微软雅黑" w:hAnsi="微软雅黑" w:cs="Times New Roman"/>
                <w:szCs w:val="24"/>
                <w:vertAlign w:val="subscript"/>
              </w:rPr>
              <w:t>）</w:t>
            </w:r>
          </w:p>
        </w:tc>
      </w:tr>
      <w:tr w:rsidR="00553141" w:rsidRPr="00553141" w:rsidTr="00553141">
        <w:trPr>
          <w:trHeight w:val="436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NO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剂型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包装规格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保存</w:t>
            </w: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温度</w:t>
            </w: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553141">
              <w:rPr>
                <w:rFonts w:ascii="微软雅黑 Light" w:eastAsia="微软雅黑 Light" w:hAnsi="微软雅黑 Light" w:cs="Times New Roman"/>
                <w:b/>
                <w:szCs w:val="24"/>
              </w:rPr>
              <w:t>区分</w:t>
            </w:r>
          </w:p>
        </w:tc>
      </w:tr>
      <w:tr w:rsidR="00553141" w:rsidRPr="00553141" w:rsidTr="00553141">
        <w:trPr>
          <w:trHeight w:val="457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对照药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安慰剂</w:t>
            </w:r>
          </w:p>
          <w:p w:rsidR="00553141" w:rsidRPr="00553141" w:rsidRDefault="00553141" w:rsidP="0055314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合并用药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553141" w:rsidRPr="00553141" w:rsidTr="00553141"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对照药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安慰剂</w:t>
            </w:r>
          </w:p>
          <w:p w:rsidR="00553141" w:rsidRPr="00553141" w:rsidRDefault="00553141" w:rsidP="0055314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合并用药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553141" w:rsidRPr="00553141" w:rsidTr="00553141"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对照药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安慰剂</w:t>
            </w:r>
          </w:p>
          <w:p w:rsidR="00553141" w:rsidRPr="00553141" w:rsidRDefault="00553141" w:rsidP="0055314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合并用药</w:t>
            </w:r>
            <w:r w:rsidRPr="005531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553141" w:rsidRPr="00553141" w:rsidTr="00553141">
        <w:trPr>
          <w:trHeight w:val="448"/>
        </w:trPr>
        <w:tc>
          <w:tcPr>
            <w:tcW w:w="1729" w:type="dxa"/>
            <w:gridSpan w:val="4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napToGrid w:val="0"/>
              <w:ind w:firstLineChars="200" w:firstLine="420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药品发放</w:t>
            </w:r>
          </w:p>
          <w:p w:rsidR="00553141" w:rsidRPr="00553141" w:rsidRDefault="00553141" w:rsidP="00553141">
            <w:pPr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53141" w:rsidRPr="00553141" w:rsidRDefault="00553141" w:rsidP="00553141">
            <w:pPr>
              <w:adjustRightInd w:val="0"/>
              <w:snapToGrid w:val="0"/>
              <w:ind w:left="480" w:hangingChars="200" w:hanging="48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（※按照药品组合包装的最大包装分类填写：比如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双盲试验的试验药、对照药随机混合包装情况按同一类计</w:t>
            </w: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访视/窗口期       （需要发药的访视期）</w:t>
            </w: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发药数量</w:t>
            </w:r>
          </w:p>
        </w:tc>
      </w:tr>
      <w:tr w:rsidR="00553141" w:rsidRPr="00553141" w:rsidTr="0055314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V1（W？）</w:t>
            </w: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553141" w:rsidRPr="00553141" w:rsidTr="0055314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ind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V2（W？）</w:t>
            </w: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553141" w:rsidRPr="00553141" w:rsidTr="0055314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553141" w:rsidRPr="00553141" w:rsidTr="0055314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553141" w:rsidRPr="00553141" w:rsidTr="0055314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553141" w:rsidRPr="00553141" w:rsidTr="0055314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553141" w:rsidRPr="00553141" w:rsidTr="00553141">
        <w:trPr>
          <w:trHeight w:val="700"/>
        </w:trPr>
        <w:tc>
          <w:tcPr>
            <w:tcW w:w="595" w:type="dxa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extDirection w:val="tbRlV"/>
          </w:tcPr>
          <w:p w:rsidR="00553141" w:rsidRPr="00553141" w:rsidRDefault="00553141" w:rsidP="00553141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  <w:sz w:val="44"/>
                <w:szCs w:val="24"/>
              </w:rPr>
            </w:pP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药品</w:t>
            </w:r>
            <w:r w:rsidRPr="00553141">
              <w:rPr>
                <w:rFonts w:ascii="微软雅黑" w:eastAsia="微软雅黑" w:hAnsi="微软雅黑" w:cs="Times New Roman"/>
                <w:b/>
                <w:szCs w:val="24"/>
              </w:rPr>
              <w:t>回收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药品1（请填写</w:t>
            </w:r>
            <w:r w:rsidRPr="00553141">
              <w:rPr>
                <w:rFonts w:ascii="微软雅黑" w:eastAsia="微软雅黑" w:hAnsi="微软雅黑" w:cs="Times New Roman"/>
                <w:b/>
                <w:szCs w:val="24"/>
              </w:rPr>
              <w:t>药品名称</w:t>
            </w: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）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1、</w:t>
            </w:r>
            <w:r w:rsidR="00CB2676">
              <w:rPr>
                <w:rFonts w:ascii="宋体" w:eastAsia="宋体" w:hAnsi="宋体" w:cs="Times New Roman" w:hint="eastAsia"/>
                <w:sz w:val="24"/>
                <w:szCs w:val="24"/>
              </w:rPr>
              <w:t>受试者/参与者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剩余药品：□回收 □不回收   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left="4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□是(计量单位：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_        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)   □否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2、空包装：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□回收（包装名称如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盒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/瓶/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） □不回收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3、涉及到的冷藏（2-8℃）药品，回收后/过期后是否需要继续冷藏：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□需要   □不需要   □不适用</w:t>
            </w:r>
          </w:p>
        </w:tc>
      </w:tr>
      <w:tr w:rsidR="00553141" w:rsidRPr="00553141" w:rsidTr="00553141">
        <w:trPr>
          <w:trHeight w:val="700"/>
        </w:trPr>
        <w:tc>
          <w:tcPr>
            <w:tcW w:w="59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药品</w:t>
            </w:r>
            <w:r w:rsidRPr="00553141">
              <w:rPr>
                <w:rFonts w:ascii="微软雅黑" w:eastAsia="微软雅黑" w:hAnsi="微软雅黑" w:cs="Times New Roman"/>
                <w:b/>
                <w:szCs w:val="24"/>
              </w:rPr>
              <w:t>2</w:t>
            </w: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（请填写</w:t>
            </w:r>
            <w:r w:rsidRPr="00553141">
              <w:rPr>
                <w:rFonts w:ascii="微软雅黑" w:eastAsia="微软雅黑" w:hAnsi="微软雅黑" w:cs="Times New Roman"/>
                <w:b/>
                <w:szCs w:val="24"/>
              </w:rPr>
              <w:t>药品名称</w:t>
            </w: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）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1、</w:t>
            </w:r>
            <w:r w:rsidR="00CB2676">
              <w:rPr>
                <w:rFonts w:ascii="宋体" w:eastAsia="宋体" w:hAnsi="宋体" w:cs="Times New Roman" w:hint="eastAsia"/>
                <w:sz w:val="24"/>
                <w:szCs w:val="24"/>
              </w:rPr>
              <w:t>受试者/参与者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剩余药品：□回收 □不回收   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firstLineChars="175" w:firstLine="4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□是(计量单位：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_        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)   □否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2、空包装：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□回收（包装名称如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盒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/瓶/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） □不回收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3、涉及到的冷藏（2-8℃）药品，回收后/过期后是否需要继续冷藏：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left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□需要   □不需要   □不适用</w:t>
            </w:r>
          </w:p>
        </w:tc>
      </w:tr>
      <w:tr w:rsidR="00553141" w:rsidRPr="00553141" w:rsidTr="00553141">
        <w:trPr>
          <w:trHeight w:val="700"/>
        </w:trPr>
        <w:tc>
          <w:tcPr>
            <w:tcW w:w="59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141" w:rsidRPr="00553141" w:rsidRDefault="00553141" w:rsidP="0055314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553141">
              <w:rPr>
                <w:rFonts w:ascii="微软雅黑" w:eastAsia="微软雅黑" w:hAnsi="微软雅黑" w:cs="Times New Roman" w:hint="eastAsia"/>
                <w:b/>
                <w:szCs w:val="24"/>
              </w:rPr>
              <w:t>……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1、</w:t>
            </w:r>
            <w:r w:rsidR="00CB2676">
              <w:rPr>
                <w:rFonts w:ascii="宋体" w:eastAsia="宋体" w:hAnsi="宋体" w:cs="Times New Roman" w:hint="eastAsia"/>
                <w:sz w:val="24"/>
                <w:szCs w:val="24"/>
              </w:rPr>
              <w:t>受试者/参与者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剩余药品：□回收 □不回收   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firstLineChars="175" w:firstLine="4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□是(计量单位：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_        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)   □否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2、空包装：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□回收（包装名称如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盒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/瓶/</w:t>
            </w:r>
            <w:r w:rsidRPr="00553141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） □不回收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3、涉及到的冷藏（2-8℃）药品，回收后/过期后是否需要继续冷藏：</w:t>
            </w:r>
          </w:p>
          <w:p w:rsidR="00553141" w:rsidRPr="00553141" w:rsidRDefault="00553141" w:rsidP="00553141">
            <w:pPr>
              <w:snapToGrid w:val="0"/>
              <w:spacing w:beforeLines="10" w:before="31"/>
              <w:ind w:firstLineChars="150" w:firstLine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3141">
              <w:rPr>
                <w:rFonts w:ascii="宋体" w:eastAsia="宋体" w:hAnsi="宋体" w:cs="Times New Roman" w:hint="eastAsia"/>
                <w:sz w:val="24"/>
                <w:szCs w:val="24"/>
              </w:rPr>
              <w:t>□需要   □不需要   □不适用</w:t>
            </w:r>
          </w:p>
        </w:tc>
      </w:tr>
    </w:tbl>
    <w:p w:rsidR="00553141" w:rsidRPr="00553141" w:rsidRDefault="00553141" w:rsidP="00553141">
      <w:pPr>
        <w:spacing w:line="480" w:lineRule="auto"/>
        <w:ind w:left="420" w:hanging="420"/>
        <w:jc w:val="left"/>
        <w:rPr>
          <w:rFonts w:ascii="微软雅黑" w:eastAsia="微软雅黑" w:hAnsi="微软雅黑" w:cs="Times New Roman"/>
          <w:b/>
          <w:sz w:val="24"/>
          <w:szCs w:val="24"/>
        </w:rPr>
      </w:pPr>
      <w:r w:rsidRPr="00553141">
        <w:rPr>
          <w:rFonts w:ascii="微软雅黑" w:eastAsia="微软雅黑" w:hAnsi="微软雅黑" w:cs="Times New Roman" w:hint="eastAsia"/>
          <w:b/>
          <w:sz w:val="24"/>
          <w:szCs w:val="24"/>
        </w:rPr>
        <w:t xml:space="preserve">填写说明：     </w:t>
      </w:r>
    </w:p>
    <w:p w:rsidR="00553141" w:rsidRPr="00553141" w:rsidRDefault="00553141" w:rsidP="0055314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553141">
        <w:rPr>
          <w:rFonts w:ascii="仿宋" w:eastAsia="仿宋" w:hAnsi="仿宋" w:cs="Times New Roman" w:hint="eastAsia"/>
          <w:sz w:val="24"/>
          <w:szCs w:val="24"/>
        </w:rPr>
        <w:t>所有涉及的“□”请打“×”或者标注为“▇”；</w:t>
      </w:r>
    </w:p>
    <w:p w:rsidR="00553141" w:rsidRPr="00553141" w:rsidRDefault="00553141" w:rsidP="0055314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553141">
        <w:rPr>
          <w:rFonts w:ascii="仿宋" w:eastAsia="仿宋" w:hAnsi="仿宋" w:cs="Times New Roman" w:hint="eastAsia"/>
          <w:sz w:val="24"/>
          <w:szCs w:val="24"/>
        </w:rPr>
        <w:t>选项如不适用请填写“NA” ；</w:t>
      </w:r>
    </w:p>
    <w:p w:rsidR="00553141" w:rsidRPr="00553141" w:rsidRDefault="00553141" w:rsidP="0055314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553141">
        <w:rPr>
          <w:rFonts w:ascii="仿宋" w:eastAsia="仿宋" w:hAnsi="仿宋" w:cs="Times New Roman" w:hint="eastAsia"/>
          <w:sz w:val="24"/>
          <w:szCs w:val="24"/>
        </w:rPr>
        <w:t>有任何特殊情况，可在相应的备注栏注明；</w:t>
      </w:r>
    </w:p>
    <w:p w:rsidR="00553141" w:rsidRPr="00553141" w:rsidRDefault="00553141" w:rsidP="0055314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553141">
        <w:rPr>
          <w:rFonts w:ascii="仿宋" w:eastAsia="仿宋" w:hAnsi="仿宋" w:cs="Times New Roman" w:hint="eastAsia"/>
          <w:sz w:val="24"/>
          <w:szCs w:val="24"/>
        </w:rPr>
        <w:t>表格填写完整后请填写人签字签日期，并与药品管理文件夹一起递交至中心药房。</w:t>
      </w:r>
    </w:p>
    <w:p w:rsidR="00553141" w:rsidRPr="00553141" w:rsidRDefault="00553141" w:rsidP="00553141">
      <w:pPr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553141">
        <w:rPr>
          <w:rFonts w:ascii="Times New Roman" w:eastAsia="宋体" w:hAnsi="Times New Roman" w:cs="Times New Roman" w:hint="eastAsia"/>
          <w:sz w:val="24"/>
          <w:szCs w:val="24"/>
        </w:rPr>
        <w:t xml:space="preserve">　　　　　　　　　　　　填表人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职责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签字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　　　　　　　　　　　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</w:t>
      </w:r>
    </w:p>
    <w:p w:rsidR="007A74C6" w:rsidRPr="00553141" w:rsidRDefault="00553141" w:rsidP="00553141">
      <w:r w:rsidRPr="0055314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 xml:space="preserve">　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期：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</w:t>
      </w:r>
      <w:r w:rsidRPr="00553141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</w:t>
      </w:r>
      <w:proofErr w:type="gramStart"/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</w:t>
      </w:r>
      <w:proofErr w:type="gramEnd"/>
      <w:r w:rsidRPr="00553141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55314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　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日</w:t>
      </w:r>
    </w:p>
    <w:sectPr w:rsidR="007A74C6" w:rsidRPr="0055314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F1F" w:rsidRDefault="00D72F1F" w:rsidP="00553141">
      <w:r>
        <w:separator/>
      </w:r>
    </w:p>
  </w:endnote>
  <w:endnote w:type="continuationSeparator" w:id="0">
    <w:p w:rsidR="00D72F1F" w:rsidRDefault="00D72F1F" w:rsidP="0055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>
      <w:rPr>
        <w:rFonts w:ascii="宋体" w:eastAsia="宋体" w:hAnsi="宋体"/>
      </w:rPr>
    </w:sdtEndPr>
    <w:sdtContent>
      <w:p w:rsidR="00553141" w:rsidRPr="00553141" w:rsidRDefault="00553141" w:rsidP="00553141">
        <w:pPr>
          <w:pStyle w:val="a6"/>
          <w:jc w:val="center"/>
          <w:rPr>
            <w:rFonts w:ascii="宋体" w:eastAsia="宋体" w:hAnsi="宋体"/>
            <w:sz w:val="21"/>
            <w:szCs w:val="24"/>
          </w:rPr>
        </w:pPr>
        <w:r w:rsidRPr="00553141">
          <w:rPr>
            <w:rFonts w:ascii="宋体" w:eastAsia="宋体" w:hAnsi="宋体" w:hint="eastAsia"/>
          </w:rPr>
          <w:t>第</w:t>
        </w:r>
        <w:r w:rsidRPr="00553141">
          <w:rPr>
            <w:rFonts w:ascii="宋体" w:eastAsia="宋体" w:hAnsi="宋体"/>
            <w:bCs/>
          </w:rPr>
          <w:t xml:space="preserve">   </w:t>
        </w:r>
        <w:r w:rsidRPr="00553141">
          <w:rPr>
            <w:rFonts w:ascii="宋体" w:eastAsia="宋体" w:hAnsi="宋体" w:hint="eastAsia"/>
            <w:bCs/>
          </w:rPr>
          <w:t>页</w:t>
        </w:r>
        <w:r w:rsidRPr="00553141">
          <w:rPr>
            <w:rFonts w:ascii="宋体" w:eastAsia="宋体" w:hAnsi="宋体"/>
            <w:lang w:val="zh-CN"/>
          </w:rPr>
          <w:t xml:space="preserve"> /</w:t>
        </w:r>
        <w:r w:rsidRPr="00553141">
          <w:rPr>
            <w:rFonts w:ascii="宋体" w:eastAsia="宋体" w:hAnsi="宋体" w:hint="eastAsia"/>
            <w:lang w:val="zh-CN"/>
          </w:rPr>
          <w:t>共</w:t>
        </w:r>
        <w:r w:rsidRPr="00553141">
          <w:rPr>
            <w:rFonts w:ascii="宋体" w:eastAsia="宋体" w:hAnsi="宋体"/>
            <w:lang w:val="zh-CN"/>
          </w:rPr>
          <w:t xml:space="preserve">   </w:t>
        </w:r>
        <w:r w:rsidRPr="00553141">
          <w:rPr>
            <w:rFonts w:ascii="宋体" w:eastAsia="宋体" w:hAnsi="宋体" w:hint="eastAsia"/>
            <w:lang w:val="zh-CN"/>
          </w:rPr>
          <w:t>页</w:t>
        </w:r>
      </w:p>
    </w:sdtContent>
  </w:sdt>
  <w:p w:rsidR="00553141" w:rsidRDefault="00553141">
    <w:pPr>
      <w:pStyle w:val="a6"/>
    </w:pPr>
  </w:p>
  <w:p w:rsidR="00553141" w:rsidRDefault="005531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F1F" w:rsidRDefault="00D72F1F" w:rsidP="00553141">
      <w:r>
        <w:separator/>
      </w:r>
    </w:p>
  </w:footnote>
  <w:footnote w:type="continuationSeparator" w:id="0">
    <w:p w:rsidR="00D72F1F" w:rsidRDefault="00D72F1F" w:rsidP="0055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41" w:rsidRPr="00553141" w:rsidRDefault="00553141" w:rsidP="00553141">
    <w:pPr>
      <w:pStyle w:val="a4"/>
      <w:rPr>
        <w:sz w:val="15"/>
      </w:rPr>
    </w:pPr>
    <w:r w:rsidRPr="00553141">
      <w:rPr>
        <w:rFonts w:ascii="Times New Roman" w:eastAsia="宋体" w:hAnsi="Times New Roman" w:cs="Times New Roman"/>
        <w:szCs w:val="24"/>
      </w:rPr>
      <w:t>试验用特殊医学用途配方食品管理标准操作规程</w:t>
    </w:r>
    <w:r w:rsidRPr="00553141">
      <w:rPr>
        <w:rFonts w:ascii="Times New Roman" w:eastAsia="宋体" w:hAnsi="Times New Roman" w:cs="Times New Roman" w:hint="eastAsia"/>
        <w:szCs w:val="24"/>
      </w:rPr>
      <w:t xml:space="preserve"> </w:t>
    </w:r>
    <w:r w:rsidRPr="00553141">
      <w:rPr>
        <w:rFonts w:ascii="Times New Roman" w:eastAsia="宋体" w:hAnsi="Times New Roman" w:cs="Times New Roman"/>
        <w:szCs w:val="24"/>
      </w:rPr>
      <w:t xml:space="preserve">                    </w:t>
    </w:r>
    <w:r w:rsidR="00D0042A" w:rsidRPr="00D0042A">
      <w:rPr>
        <w:rFonts w:ascii="Times New Roman" w:eastAsia="宋体" w:hAnsi="Times New Roman" w:cs="Times New Roman"/>
        <w:szCs w:val="24"/>
      </w:rPr>
      <w:t xml:space="preserve">  SOP-JG-GZCX-028-T-04 V2.0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561EF"/>
    <w:multiLevelType w:val="hybridMultilevel"/>
    <w:tmpl w:val="A5D2FB70"/>
    <w:lvl w:ilvl="0" w:tplc="04090011">
      <w:start w:val="1"/>
      <w:numFmt w:val="decimal"/>
      <w:lvlText w:val="%1)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41"/>
    <w:rsid w:val="002F6988"/>
    <w:rsid w:val="003A64D9"/>
    <w:rsid w:val="00553141"/>
    <w:rsid w:val="007260EE"/>
    <w:rsid w:val="007A74C6"/>
    <w:rsid w:val="00CB2676"/>
    <w:rsid w:val="00D0042A"/>
    <w:rsid w:val="00D72F1F"/>
    <w:rsid w:val="00F8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D4F52"/>
  <w15:chartTrackingRefBased/>
  <w15:docId w15:val="{D9C42E3F-6693-4A96-A27D-C81A1D11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5314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qFormat/>
    <w:rsid w:val="0055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31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55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553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4</cp:revision>
  <dcterms:created xsi:type="dcterms:W3CDTF">2025-04-16T07:55:00Z</dcterms:created>
  <dcterms:modified xsi:type="dcterms:W3CDTF">2025-06-24T00:37:00Z</dcterms:modified>
</cp:coreProperties>
</file>