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北京大学第一医院科/检验科 科研相关样本检测协议书</w:t>
      </w:r>
    </w:p>
    <w:tbl>
      <w:tblPr>
        <w:tblStyle w:val="3"/>
        <w:tblpPr w:leftFromText="180" w:rightFromText="180" w:vertAnchor="text" w:horzAnchor="margin" w:tblpX="-432" w:tblpY="470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55"/>
        <w:gridCol w:w="1365"/>
        <w:gridCol w:w="128"/>
        <w:gridCol w:w="1570"/>
        <w:gridCol w:w="102"/>
        <w:gridCol w:w="144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556" w:type="dxa"/>
            <w:gridSpan w:val="4"/>
            <w:vAlign w:val="top"/>
          </w:tcPr>
          <w:p>
            <w:pPr>
              <w:widowControl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甲方：                </w:t>
            </w:r>
            <w:r>
              <w:rPr>
                <w:bCs/>
                <w:color w:val="000000"/>
                <w:sz w:val="24"/>
                <w:szCs w:val="24"/>
              </w:rPr>
              <w:t>科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60" w:lineRule="auto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课题负责人:           电话:</w:t>
            </w:r>
          </w:p>
          <w:p>
            <w:pPr>
              <w:widowControl/>
              <w:spacing w:line="360" w:lineRule="auto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课题联系人:           电话:</w:t>
            </w:r>
          </w:p>
        </w:tc>
        <w:tc>
          <w:tcPr>
            <w:tcW w:w="4634" w:type="dxa"/>
            <w:gridSpan w:val="4"/>
            <w:vAlign w:val="top"/>
          </w:tcPr>
          <w:p>
            <w:pPr>
              <w:widowControl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乙方：         </w:t>
            </w:r>
            <w:r>
              <w:rPr>
                <w:bCs/>
                <w:color w:val="000000"/>
                <w:sz w:val="24"/>
                <w:szCs w:val="24"/>
              </w:rPr>
              <w:t xml:space="preserve"> 检验科</w:t>
            </w:r>
          </w:p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检验科负责人：            电话：</w:t>
            </w:r>
          </w:p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检测实验室：              电话：</w:t>
            </w:r>
          </w:p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检测实验室专业主管：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6382" w:type="dxa"/>
            <w:gridSpan w:val="7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课题来源</w:t>
            </w:r>
          </w:p>
        </w:tc>
        <w:tc>
          <w:tcPr>
            <w:tcW w:w="6382" w:type="dxa"/>
            <w:gridSpan w:val="7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课题编号</w:t>
            </w:r>
          </w:p>
        </w:tc>
        <w:tc>
          <w:tcPr>
            <w:tcW w:w="6382" w:type="dxa"/>
            <w:gridSpan w:val="7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课题代码</w:t>
            </w:r>
          </w:p>
        </w:tc>
        <w:tc>
          <w:tcPr>
            <w:tcW w:w="6382" w:type="dxa"/>
            <w:gridSpan w:val="7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课题执行时间</w:t>
            </w:r>
          </w:p>
        </w:tc>
        <w:tc>
          <w:tcPr>
            <w:tcW w:w="6382" w:type="dxa"/>
            <w:gridSpan w:val="7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年      月  ～ 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检测项目名称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预计测定例数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检测项目单价（元）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预计检测总费用（元）</w:t>
            </w:r>
          </w:p>
        </w:tc>
        <w:tc>
          <w:tcPr>
            <w:tcW w:w="6382" w:type="dxa"/>
            <w:gridSpan w:val="7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检测样本的采集与运输方式</w:t>
            </w:r>
          </w:p>
        </w:tc>
        <w:tc>
          <w:tcPr>
            <w:tcW w:w="6382" w:type="dxa"/>
            <w:gridSpan w:val="7"/>
            <w:vAlign w:val="top"/>
          </w:tcPr>
          <w:p>
            <w:pPr>
              <w:widowControl/>
              <w:spacing w:line="360" w:lineRule="auto"/>
              <w:ind w:firstLine="360"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检验报告发放方式</w:t>
            </w:r>
          </w:p>
        </w:tc>
        <w:tc>
          <w:tcPr>
            <w:tcW w:w="6382" w:type="dxa"/>
            <w:gridSpan w:val="7"/>
            <w:vAlign w:val="top"/>
          </w:tcPr>
          <w:p>
            <w:pPr>
              <w:widowControl/>
              <w:spacing w:line="360" w:lineRule="auto"/>
              <w:ind w:firstLine="360"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widowControl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费用支付方式</w:t>
            </w:r>
          </w:p>
        </w:tc>
        <w:tc>
          <w:tcPr>
            <w:tcW w:w="6382" w:type="dxa"/>
            <w:gridSpan w:val="7"/>
            <w:vAlign w:val="top"/>
          </w:tcPr>
          <w:p>
            <w:pPr>
              <w:widowControl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课题组以院内支票与检验科结算，结算周期为：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190" w:type="dxa"/>
            <w:gridSpan w:val="8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双方权利和义务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甲方：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提供乙方相关的临床资料；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告知乙方实验背景和目的；</w:t>
            </w:r>
          </w:p>
          <w:p>
            <w:pPr>
              <w:spacing w:line="360" w:lineRule="auto"/>
              <w:rPr>
                <w:vanish/>
                <w:sz w:val="24"/>
                <w:szCs w:val="24"/>
              </w:rPr>
            </w:pPr>
            <w:r>
              <w:rPr>
                <w:sz w:val="24"/>
                <w:szCs w:val="24"/>
              </w:rPr>
              <w:t>3. 向乙方提供课题任务书中的相关要求；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bCs/>
                <w:sz w:val="24"/>
                <w:szCs w:val="24"/>
              </w:rPr>
              <w:t>到检验科办公室做检测项目申报；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5．做好检验申请单的保存、发放，不得将检验单挪做他用，研究结束时交回所剩检验申请单；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6．要求送检人员做好送检样本的登记；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7．及时核对检验报告是否归档；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8．甲方自采标本应保证样本的正确采集和保存方法，必要时向乙方咨询样本采集方法及采集的注意事项；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9．按时与乙方结算费用。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乙方：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负责检验申请单的发放、登记；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负责样本的接收，并督促做好样本登记；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>负责报告的发放、结果查询；</w:t>
            </w:r>
          </w:p>
          <w:p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4.负责检测样本数目的统计；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5.提供检测的仪器、试剂、方法、参考值和相关检测项目的室内质量控制结果；</w:t>
            </w:r>
          </w:p>
          <w:p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6.乙方对甲方的临床资料及检测数据具有保密义务，在甲方论文发表前，乙方不得以任何形式公布相关资料数据；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7.乙方如要利用甲方的标本进行其他相关检测，需征得甲方同意，并对资料共享、实验结果的总结、发表等再次签署符合相关规定的协议，协议由双方负责人签字，科研主管部门盖章后生效。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3063" w:type="dxa"/>
            <w:gridSpan w:val="2"/>
            <w:vAlign w:val="top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甲方：           科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课题负责人签字：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科室主任签字：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签章：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rPr>
                <w:color w:val="000000"/>
              </w:rPr>
            </w:pPr>
            <w:r>
              <w:rPr>
                <w:bCs/>
                <w:szCs w:val="21"/>
              </w:rPr>
              <w:t>日期：</w:t>
            </w:r>
          </w:p>
        </w:tc>
        <w:tc>
          <w:tcPr>
            <w:tcW w:w="3063" w:type="dxa"/>
            <w:gridSpan w:val="3"/>
            <w:vAlign w:val="top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乙方：  检验科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科主任签字：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签章：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rPr>
                <w:color w:val="000000"/>
              </w:rPr>
            </w:pPr>
            <w:r>
              <w:rPr>
                <w:bCs/>
                <w:szCs w:val="21"/>
              </w:rPr>
              <w:t>日期：</w:t>
            </w:r>
          </w:p>
        </w:tc>
        <w:tc>
          <w:tcPr>
            <w:tcW w:w="3064" w:type="dxa"/>
            <w:gridSpan w:val="3"/>
            <w:vAlign w:val="top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科研处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负责人签字：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签章：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rPr>
                <w:color w:val="000000"/>
              </w:rPr>
            </w:pPr>
            <w:r>
              <w:rPr>
                <w:bCs/>
                <w:szCs w:val="21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Arial Unicode MS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52995"/>
    <w:rsid w:val="6C452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2017-08-21T02:05:00Z</dcterms:created>
  <dc:creator>54doctoryang</dc:creator>
  <cp:lastModifiedBy>54doctoryang</cp:lastModifiedBy>
  <dcterms:modified xsi:type="dcterms:W3CDTF">2017-08-21T02:06:46Z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