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204" w:firstLineChars="1140"/>
        <w:rPr>
          <w:b/>
          <w:sz w:val="28"/>
          <w:szCs w:val="28"/>
        </w:rPr>
      </w:pPr>
      <w:r>
        <w:rPr>
          <w:b/>
          <w:sz w:val="28"/>
          <w:szCs w:val="28"/>
        </w:rPr>
        <w:t>研究内容简介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项目名称：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申请科室：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项目负责人及参加人：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项目来源：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项目起止时间：</w:t>
      </w:r>
      <w:bookmarkStart w:id="0" w:name="_GoBack"/>
      <w:bookmarkEnd w:id="0"/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项目简介：（1500字以内）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隶书">
    <w:altName w:val="Arial Unicode MS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B03F5"/>
    <w:rsid w:val="1F5B03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2017-08-21T02:14:00Z</dcterms:created>
  <dc:creator>54doctoryang</dc:creator>
  <cp:lastModifiedBy>54doctoryang</cp:lastModifiedBy>
  <dcterms:modified xsi:type="dcterms:W3CDTF">2017-08-21T02:15:44Z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