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280"/>
        <w:jc w:val="left"/>
        <w:rPr>
          <w:rFonts w:hint="eastAsia"/>
          <w:szCs w:val="28"/>
        </w:rPr>
      </w:pPr>
      <w:r>
        <w:rPr>
          <w:rFonts w:hint="eastAsia"/>
          <w:szCs w:val="28"/>
        </w:rPr>
        <w:t>附件三：</w:t>
      </w:r>
    </w:p>
    <w:p>
      <w:pPr>
        <w:spacing w:line="440" w:lineRule="exact"/>
        <w:jc w:val="center"/>
        <w:rPr>
          <w:rFonts w:hint="eastAsia" w:ascii="黑体" w:hAnsi="黑体" w:eastAsia="黑体"/>
          <w:bCs/>
          <w:color w:val="000000"/>
          <w:szCs w:val="28"/>
        </w:rPr>
      </w:pPr>
      <w:r>
        <w:rPr>
          <w:rFonts w:hint="eastAsia" w:ascii="黑体" w:hAnsi="黑体" w:eastAsia="黑体"/>
          <w:bCs/>
          <w:color w:val="000000"/>
          <w:szCs w:val="28"/>
        </w:rPr>
        <w:t>北京大学第一医院采购论证项目防范围标、串标核查要点</w:t>
      </w:r>
    </w:p>
    <w:p>
      <w:pPr>
        <w:spacing w:line="440" w:lineRule="exact"/>
        <w:rPr>
          <w:rFonts w:hint="eastAsia"/>
          <w:bCs/>
          <w:color w:val="000000"/>
          <w:szCs w:val="28"/>
        </w:rPr>
      </w:pPr>
      <w:r>
        <w:rPr>
          <w:rFonts w:hint="eastAsia"/>
          <w:bCs/>
          <w:color w:val="000000"/>
          <w:szCs w:val="28"/>
        </w:rPr>
        <w:t>项目名称：</w:t>
      </w:r>
    </w:p>
    <w:tbl>
      <w:tblPr>
        <w:tblStyle w:val="3"/>
        <w:tblW w:w="9580" w:type="dxa"/>
        <w:jc w:val="center"/>
        <w:tblInd w:w="0" w:type="dxa"/>
        <w:tblLayout w:type="fixed"/>
        <w:tblCellMar>
          <w:top w:w="0" w:type="dxa"/>
          <w:left w:w="108" w:type="dxa"/>
          <w:bottom w:w="0" w:type="dxa"/>
          <w:right w:w="108" w:type="dxa"/>
        </w:tblCellMar>
      </w:tblPr>
      <w:tblGrid>
        <w:gridCol w:w="866"/>
        <w:gridCol w:w="1543"/>
        <w:gridCol w:w="3300"/>
        <w:gridCol w:w="2292"/>
        <w:gridCol w:w="1579"/>
      </w:tblGrid>
      <w:tr>
        <w:tblPrEx>
          <w:tblLayout w:type="fixed"/>
          <w:tblCellMar>
            <w:top w:w="0" w:type="dxa"/>
            <w:left w:w="108" w:type="dxa"/>
            <w:bottom w:w="0" w:type="dxa"/>
            <w:right w:w="108" w:type="dxa"/>
          </w:tblCellMar>
        </w:tblPrEx>
        <w:trPr>
          <w:trHeight w:val="924" w:hRule="atLeast"/>
          <w:jc w:val="center"/>
        </w:trPr>
        <w:tc>
          <w:tcPr>
            <w:tcW w:w="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序号</w:t>
            </w:r>
          </w:p>
        </w:tc>
        <w:tc>
          <w:tcPr>
            <w:tcW w:w="4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核查要点</w:t>
            </w:r>
          </w:p>
        </w:tc>
        <w:tc>
          <w:tcPr>
            <w:tcW w:w="2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核查记录</w:t>
            </w:r>
          </w:p>
        </w:tc>
        <w:tc>
          <w:tcPr>
            <w:tcW w:w="15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备注</w:t>
            </w:r>
          </w:p>
        </w:tc>
      </w:tr>
      <w:tr>
        <w:tblPrEx>
          <w:tblLayout w:type="fixed"/>
          <w:tblCellMar>
            <w:top w:w="0" w:type="dxa"/>
            <w:left w:w="108" w:type="dxa"/>
            <w:bottom w:w="0" w:type="dxa"/>
            <w:right w:w="108" w:type="dxa"/>
          </w:tblCellMar>
        </w:tblPrEx>
        <w:trPr>
          <w:trHeight w:val="1406" w:hRule="atLeast"/>
          <w:jc w:val="center"/>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1</w:t>
            </w:r>
          </w:p>
        </w:tc>
        <w:tc>
          <w:tcPr>
            <w:tcW w:w="15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8"/>
              </w:rPr>
            </w:pPr>
            <w:r>
              <w:rPr>
                <w:rFonts w:hint="eastAsia" w:ascii="宋体" w:hAnsi="宋体" w:cs="宋体"/>
                <w:color w:val="000000"/>
                <w:kern w:val="0"/>
                <w:szCs w:val="28"/>
              </w:rPr>
              <w:t>有无属于同一集团、协会、商会等组织成员的供应商按照该组织要求协同参与采购论证的情况</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参与采购论证的法人主体投资方是否关联</w:t>
            </w:r>
          </w:p>
        </w:tc>
        <w:tc>
          <w:tcPr>
            <w:tcW w:w="2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　</w:t>
            </w:r>
          </w:p>
        </w:tc>
      </w:tr>
      <w:tr>
        <w:tblPrEx>
          <w:tblLayout w:type="fixed"/>
          <w:tblCellMar>
            <w:top w:w="0" w:type="dxa"/>
            <w:left w:w="108" w:type="dxa"/>
            <w:bottom w:w="0" w:type="dxa"/>
            <w:right w:w="108" w:type="dxa"/>
          </w:tblCellMar>
        </w:tblPrEx>
        <w:trPr>
          <w:trHeight w:val="1587" w:hRule="atLeast"/>
          <w:jc w:val="center"/>
        </w:trPr>
        <w:tc>
          <w:tcPr>
            <w:tcW w:w="8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8"/>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参与采购论证的法人主体法定代表人是否为同一人或关联方</w:t>
            </w:r>
          </w:p>
        </w:tc>
        <w:tc>
          <w:tcPr>
            <w:tcW w:w="2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　</w:t>
            </w:r>
          </w:p>
        </w:tc>
      </w:tr>
      <w:tr>
        <w:tblPrEx>
          <w:tblLayout w:type="fixed"/>
          <w:tblCellMar>
            <w:top w:w="0" w:type="dxa"/>
            <w:left w:w="108" w:type="dxa"/>
            <w:bottom w:w="0" w:type="dxa"/>
            <w:right w:w="108" w:type="dxa"/>
          </w:tblCellMar>
        </w:tblPrEx>
        <w:trPr>
          <w:trHeight w:val="1587" w:hRule="atLeast"/>
          <w:jc w:val="center"/>
        </w:trPr>
        <w:tc>
          <w:tcPr>
            <w:tcW w:w="8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8"/>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参与采购论证的法人主体高层管理人员是否为同一人或有关联</w:t>
            </w:r>
          </w:p>
        </w:tc>
        <w:tc>
          <w:tcPr>
            <w:tcW w:w="2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　</w:t>
            </w:r>
          </w:p>
        </w:tc>
      </w:tr>
      <w:tr>
        <w:tblPrEx>
          <w:tblLayout w:type="fixed"/>
          <w:tblCellMar>
            <w:top w:w="0" w:type="dxa"/>
            <w:left w:w="108" w:type="dxa"/>
            <w:bottom w:w="0" w:type="dxa"/>
            <w:right w:w="108" w:type="dxa"/>
          </w:tblCellMar>
        </w:tblPrEx>
        <w:trPr>
          <w:trHeight w:val="1587" w:hRule="atLeast"/>
          <w:jc w:val="center"/>
        </w:trPr>
        <w:tc>
          <w:tcPr>
            <w:tcW w:w="8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Cs w:val="28"/>
              </w:rPr>
            </w:pPr>
          </w:p>
        </w:tc>
        <w:tc>
          <w:tcPr>
            <w:tcW w:w="154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参与采购论证的法人主体是否存在其他参股或控制情况</w:t>
            </w:r>
          </w:p>
        </w:tc>
        <w:tc>
          <w:tcPr>
            <w:tcW w:w="2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　</w:t>
            </w:r>
          </w:p>
        </w:tc>
      </w:tr>
      <w:tr>
        <w:tblPrEx>
          <w:tblLayout w:type="fixed"/>
          <w:tblCellMar>
            <w:top w:w="0" w:type="dxa"/>
            <w:left w:w="108" w:type="dxa"/>
            <w:bottom w:w="0" w:type="dxa"/>
            <w:right w:w="108" w:type="dxa"/>
          </w:tblCellMar>
        </w:tblPrEx>
        <w:trPr>
          <w:trHeight w:val="1356" w:hRule="atLeast"/>
          <w:jc w:val="center"/>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2</w:t>
            </w:r>
          </w:p>
        </w:tc>
        <w:tc>
          <w:tcPr>
            <w:tcW w:w="4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有无不同供应商委托同一单位或者个人办理采购论证参与事宜的情况</w:t>
            </w:r>
          </w:p>
        </w:tc>
        <w:tc>
          <w:tcPr>
            <w:tcW w:w="2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　</w:t>
            </w:r>
          </w:p>
        </w:tc>
      </w:tr>
      <w:tr>
        <w:tblPrEx>
          <w:tblLayout w:type="fixed"/>
          <w:tblCellMar>
            <w:top w:w="0" w:type="dxa"/>
            <w:left w:w="108" w:type="dxa"/>
            <w:bottom w:w="0" w:type="dxa"/>
            <w:right w:w="108" w:type="dxa"/>
          </w:tblCellMar>
        </w:tblPrEx>
        <w:trPr>
          <w:trHeight w:val="1415" w:hRule="atLeast"/>
          <w:jc w:val="center"/>
        </w:trPr>
        <w:tc>
          <w:tcPr>
            <w:tcW w:w="8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3</w:t>
            </w:r>
          </w:p>
        </w:tc>
        <w:tc>
          <w:tcPr>
            <w:tcW w:w="4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其他围标、串标情况</w:t>
            </w:r>
          </w:p>
        </w:tc>
        <w:tc>
          <w:tcPr>
            <w:tcW w:w="22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8"/>
              </w:rPr>
            </w:pPr>
            <w:r>
              <w:rPr>
                <w:rFonts w:hint="eastAsia" w:ascii="宋体" w:hAnsi="宋体" w:cs="宋体"/>
                <w:color w:val="000000"/>
                <w:kern w:val="0"/>
                <w:szCs w:val="28"/>
              </w:rPr>
              <w:t>　</w:t>
            </w:r>
          </w:p>
        </w:tc>
        <w:tc>
          <w:tcPr>
            <w:tcW w:w="15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　</w:t>
            </w:r>
          </w:p>
        </w:tc>
      </w:tr>
    </w:tbl>
    <w:p>
      <w:pPr>
        <w:spacing w:line="360" w:lineRule="auto"/>
        <w:rPr>
          <w:rFonts w:hint="eastAsia"/>
          <w:szCs w:val="21"/>
        </w:rPr>
      </w:pPr>
      <w:r>
        <w:rPr>
          <w:rFonts w:hint="eastAsia"/>
          <w:szCs w:val="21"/>
        </w:rPr>
        <w:t>注：</w:t>
      </w:r>
      <w:r>
        <w:rPr>
          <w:rFonts w:hint="eastAsia" w:ascii="宋体" w:hAnsi="宋体" w:cs="宋体"/>
          <w:color w:val="000000"/>
          <w:kern w:val="0"/>
          <w:szCs w:val="21"/>
        </w:rPr>
        <w:t>可另附页。</w:t>
      </w:r>
    </w:p>
    <w:p>
      <w:pPr>
        <w:ind w:right="480"/>
        <w:jc w:val="right"/>
        <w:rPr>
          <w:rFonts w:hint="eastAsia"/>
          <w:bCs/>
          <w:color w:val="000000"/>
          <w:szCs w:val="28"/>
        </w:rPr>
      </w:pPr>
      <w:r>
        <w:rPr>
          <w:rFonts w:hint="eastAsia"/>
          <w:bCs/>
          <w:color w:val="000000"/>
          <w:szCs w:val="28"/>
        </w:rPr>
        <w:t xml:space="preserve">核查人员签字： </w:t>
      </w:r>
      <w:r>
        <w:rPr>
          <w:rFonts w:hint="eastAsia"/>
          <w:bCs/>
          <w:color w:val="000000"/>
          <w:szCs w:val="28"/>
        </w:rPr>
        <w:tab/>
      </w:r>
      <w:r>
        <w:rPr>
          <w:rFonts w:hint="eastAsia"/>
          <w:bCs/>
          <w:color w:val="000000"/>
          <w:szCs w:val="28"/>
        </w:rPr>
        <w:t xml:space="preserve">     日期：</w:t>
      </w:r>
    </w:p>
    <w:p>
      <w:pPr>
        <w:wordWrap w:val="0"/>
        <w:ind w:right="480"/>
        <w:jc w:val="right"/>
        <w:rPr>
          <w:rFonts w:hint="eastAsia"/>
          <w:szCs w:val="28"/>
        </w:rPr>
      </w:pPr>
      <w:r>
        <w:rPr>
          <w:rFonts w:hint="eastAsia"/>
          <w:bCs/>
          <w:color w:val="000000"/>
          <w:szCs w:val="28"/>
        </w:rPr>
        <w:t>处室负责人签字：       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隶书">
    <w:altName w:val="Arial Unicode MS"/>
    <w:panose1 w:val="02010509060101010101"/>
    <w:charset w:val="86"/>
    <w:family w:val="modern"/>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65DBD"/>
    <w:rsid w:val="4B865D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2017-08-21T02:31:00Z</dcterms:created>
  <dc:creator>54doctoryang</dc:creator>
  <cp:lastModifiedBy>54doctoryang</cp:lastModifiedBy>
  <dcterms:modified xsi:type="dcterms:W3CDTF">2017-08-21T02:31:21Z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