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993" w:rsidRDefault="00C056AE" w:rsidP="00C056AE">
      <w:pPr>
        <w:spacing w:after="180"/>
        <w:jc w:val="center"/>
        <w:rPr>
          <w:rFonts w:ascii="宋体" w:eastAsia="宋体" w:hAnsi="宋体"/>
          <w:b/>
          <w:color w:val="000000"/>
          <w:sz w:val="18"/>
        </w:rPr>
      </w:pPr>
      <w:r>
        <w:rPr>
          <w:rFonts w:ascii="宋体" w:eastAsia="宋体" w:hAnsi="宋体"/>
          <w:b/>
          <w:color w:val="000000"/>
          <w:sz w:val="18"/>
        </w:rPr>
        <w:t>北京大学第一医院妇产科显微镜采购院内论证公告</w:t>
      </w:r>
    </w:p>
    <w:p w:rsidR="00C056AE" w:rsidRDefault="00C056AE" w:rsidP="00C056AE">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C056AE" w:rsidRDefault="00C056AE" w:rsidP="00C056AE">
      <w:pPr>
        <w:spacing w:after="20"/>
        <w:jc w:val="left"/>
        <w:rPr>
          <w:rFonts w:ascii="宋体" w:eastAsia="宋体" w:hAnsi="宋体"/>
          <w:color w:val="000000"/>
          <w:sz w:val="18"/>
        </w:rPr>
      </w:pPr>
      <w:r>
        <w:rPr>
          <w:rFonts w:ascii="宋体" w:eastAsia="宋体" w:hAnsi="宋体"/>
          <w:color w:val="000000"/>
          <w:sz w:val="18"/>
        </w:rPr>
        <w:t>1.论证简介</w:t>
      </w:r>
    </w:p>
    <w:p w:rsidR="00C056AE" w:rsidRDefault="00C056AE" w:rsidP="00C056AE">
      <w:pPr>
        <w:spacing w:after="20"/>
        <w:jc w:val="left"/>
        <w:rPr>
          <w:rFonts w:ascii="宋体" w:eastAsia="宋体" w:hAnsi="宋体"/>
          <w:color w:val="000000"/>
          <w:sz w:val="18"/>
        </w:rPr>
      </w:pPr>
      <w:r>
        <w:rPr>
          <w:rFonts w:ascii="宋体" w:eastAsia="宋体" w:hAnsi="宋体"/>
          <w:color w:val="000000"/>
          <w:sz w:val="18"/>
        </w:rPr>
        <w:t>1.1项目名称：北京大学第一医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院妇产科显微镜采购</w:t>
      </w:r>
    </w:p>
    <w:p w:rsidR="00C056AE" w:rsidRDefault="00C056AE" w:rsidP="00C056AE">
      <w:pPr>
        <w:spacing w:after="20"/>
        <w:jc w:val="left"/>
        <w:rPr>
          <w:rFonts w:ascii="宋体" w:eastAsia="宋体" w:hAnsi="宋体"/>
          <w:color w:val="000000"/>
          <w:sz w:val="18"/>
        </w:rPr>
      </w:pPr>
      <w:r>
        <w:rPr>
          <w:rFonts w:ascii="宋体" w:eastAsia="宋体" w:hAnsi="宋体"/>
          <w:color w:val="000000"/>
          <w:sz w:val="18"/>
        </w:rPr>
        <w:t>1.2采购论证编号：2018-医疗-lz-143</w:t>
      </w:r>
    </w:p>
    <w:p w:rsidR="00C056AE" w:rsidRDefault="00C056AE" w:rsidP="00C056AE">
      <w:pPr>
        <w:spacing w:after="20"/>
        <w:jc w:val="left"/>
        <w:rPr>
          <w:rFonts w:ascii="宋体" w:eastAsia="宋体" w:hAnsi="宋体"/>
          <w:color w:val="000000"/>
          <w:sz w:val="18"/>
        </w:rPr>
      </w:pPr>
      <w:r>
        <w:rPr>
          <w:rFonts w:ascii="宋体" w:eastAsia="宋体" w:hAnsi="宋体"/>
          <w:color w:val="000000"/>
          <w:sz w:val="18"/>
        </w:rPr>
        <w:t>1.3使用科室：北京大学第一医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院妇产科</w:t>
      </w:r>
    </w:p>
    <w:p w:rsidR="00C056AE" w:rsidRDefault="00C056AE" w:rsidP="00C056AE">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C056AE" w:rsidRDefault="00C056AE" w:rsidP="00C056AE">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C056AE" w:rsidRDefault="00C056AE" w:rsidP="00C056AE">
      <w:pPr>
        <w:spacing w:after="20"/>
        <w:jc w:val="left"/>
        <w:rPr>
          <w:rFonts w:ascii="宋体" w:eastAsia="宋体" w:hAnsi="宋体"/>
          <w:color w:val="000000"/>
          <w:sz w:val="18"/>
        </w:rPr>
      </w:pPr>
      <w:r>
        <w:rPr>
          <w:rFonts w:ascii="宋体" w:eastAsia="宋体" w:hAnsi="宋体"/>
          <w:color w:val="000000"/>
          <w:sz w:val="18"/>
        </w:rPr>
        <w:t>1.4采购论证性质：院内论证</w:t>
      </w:r>
    </w:p>
    <w:p w:rsidR="00C056AE" w:rsidRDefault="00C056AE" w:rsidP="00C056AE">
      <w:pPr>
        <w:spacing w:after="20"/>
        <w:jc w:val="left"/>
        <w:rPr>
          <w:rFonts w:ascii="宋体" w:eastAsia="宋体" w:hAnsi="宋体"/>
          <w:color w:val="000000"/>
          <w:sz w:val="18"/>
        </w:rPr>
      </w:pPr>
      <w:r>
        <w:rPr>
          <w:rFonts w:ascii="宋体" w:eastAsia="宋体" w:hAnsi="宋体"/>
          <w:color w:val="000000"/>
          <w:sz w:val="18"/>
        </w:rPr>
        <w:t>1.5资金来源：自筹经费</w:t>
      </w:r>
    </w:p>
    <w:p w:rsidR="00C056AE" w:rsidRDefault="00C056AE" w:rsidP="00C056AE">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C056AE" w:rsidRPr="00C056AE" w:rsidRDefault="00C056AE" w:rsidP="00C056AE">
      <w:pPr>
        <w:spacing w:after="20"/>
        <w:jc w:val="left"/>
        <w:rPr>
          <w:rFonts w:ascii="宋体" w:eastAsia="宋体" w:hAnsi="宋体"/>
          <w:color w:val="000000"/>
          <w:sz w:val="18"/>
        </w:rPr>
      </w:pPr>
      <w:r>
        <w:rPr>
          <w:rFonts w:ascii="宋体" w:eastAsia="宋体" w:hAnsi="宋体"/>
          <w:color w:val="000000"/>
          <w:sz w:val="18"/>
        </w:rPr>
        <w:t>1.7采购内容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2949"/>
        <w:gridCol w:w="2947"/>
      </w:tblGrid>
      <w:tr w:rsidR="00C056AE" w:rsidTr="00C056AE">
        <w:trPr>
          <w:trHeight w:val="270"/>
        </w:trPr>
        <w:tc>
          <w:tcPr>
            <w:tcW w:w="1667" w:type="pct"/>
            <w:shd w:val="clear" w:color="auto" w:fill="auto"/>
            <w:noWrap/>
            <w:vAlign w:val="center"/>
            <w:hideMark/>
          </w:tcPr>
          <w:p w:rsidR="00C056AE" w:rsidRDefault="00C056AE" w:rsidP="00C056AE">
            <w:pPr>
              <w:widowControl/>
              <w:jc w:val="center"/>
              <w:rPr>
                <w:color w:val="000000"/>
                <w:sz w:val="18"/>
                <w:szCs w:val="18"/>
              </w:rPr>
            </w:pPr>
            <w:r>
              <w:rPr>
                <w:rFonts w:hint="eastAsia"/>
                <w:color w:val="000000"/>
                <w:sz w:val="18"/>
                <w:szCs w:val="18"/>
              </w:rPr>
              <w:t>设备名称</w:t>
            </w:r>
            <w:r>
              <w:rPr>
                <w:rFonts w:hint="eastAsia"/>
                <w:color w:val="000000"/>
                <w:sz w:val="18"/>
                <w:szCs w:val="18"/>
              </w:rPr>
              <w:br/>
              <w:t>（服务内容）</w:t>
            </w:r>
          </w:p>
        </w:tc>
        <w:tc>
          <w:tcPr>
            <w:tcW w:w="1667" w:type="pct"/>
            <w:shd w:val="clear" w:color="auto" w:fill="auto"/>
            <w:noWrap/>
            <w:vAlign w:val="center"/>
            <w:hideMark/>
          </w:tcPr>
          <w:p w:rsidR="00C056AE" w:rsidRDefault="00C056AE" w:rsidP="00C056AE">
            <w:pPr>
              <w:jc w:val="center"/>
              <w:rPr>
                <w:color w:val="000000"/>
                <w:sz w:val="18"/>
                <w:szCs w:val="18"/>
              </w:rPr>
            </w:pPr>
            <w:r>
              <w:rPr>
                <w:rFonts w:hint="eastAsia"/>
                <w:color w:val="000000"/>
                <w:sz w:val="18"/>
                <w:szCs w:val="18"/>
              </w:rPr>
              <w:t>数量</w:t>
            </w:r>
            <w:r>
              <w:rPr>
                <w:rFonts w:hint="eastAsia"/>
                <w:color w:val="000000"/>
                <w:sz w:val="18"/>
                <w:szCs w:val="18"/>
              </w:rPr>
              <w:br/>
              <w:t>（详见技术要求）</w:t>
            </w:r>
          </w:p>
        </w:tc>
        <w:tc>
          <w:tcPr>
            <w:tcW w:w="1667" w:type="pct"/>
            <w:shd w:val="clear" w:color="auto" w:fill="auto"/>
            <w:noWrap/>
            <w:vAlign w:val="center"/>
            <w:hideMark/>
          </w:tcPr>
          <w:p w:rsidR="00C056AE" w:rsidRDefault="00C056AE" w:rsidP="00C056AE">
            <w:pPr>
              <w:jc w:val="center"/>
              <w:rPr>
                <w:color w:val="000000"/>
                <w:sz w:val="18"/>
                <w:szCs w:val="18"/>
              </w:rPr>
            </w:pPr>
            <w:r>
              <w:rPr>
                <w:rFonts w:hint="eastAsia"/>
                <w:color w:val="000000"/>
                <w:sz w:val="18"/>
                <w:szCs w:val="18"/>
              </w:rPr>
              <w:t>备注</w:t>
            </w:r>
          </w:p>
        </w:tc>
      </w:tr>
      <w:tr w:rsidR="00C056AE" w:rsidTr="00C056AE">
        <w:trPr>
          <w:trHeight w:val="270"/>
        </w:trPr>
        <w:tc>
          <w:tcPr>
            <w:tcW w:w="1667" w:type="pct"/>
            <w:shd w:val="clear" w:color="auto" w:fill="auto"/>
            <w:noWrap/>
            <w:vAlign w:val="center"/>
            <w:hideMark/>
          </w:tcPr>
          <w:p w:rsidR="00C056AE" w:rsidRDefault="00C056AE" w:rsidP="00C056AE">
            <w:pPr>
              <w:jc w:val="center"/>
              <w:rPr>
                <w:color w:val="000000"/>
                <w:sz w:val="18"/>
                <w:szCs w:val="18"/>
              </w:rPr>
            </w:pPr>
            <w:r>
              <w:rPr>
                <w:rFonts w:hint="eastAsia"/>
                <w:color w:val="000000"/>
                <w:sz w:val="18"/>
                <w:szCs w:val="18"/>
              </w:rPr>
              <w:t>显微镜</w:t>
            </w:r>
          </w:p>
        </w:tc>
        <w:tc>
          <w:tcPr>
            <w:tcW w:w="1667" w:type="pct"/>
            <w:shd w:val="clear" w:color="auto" w:fill="auto"/>
            <w:noWrap/>
            <w:vAlign w:val="center"/>
            <w:hideMark/>
          </w:tcPr>
          <w:p w:rsidR="00C056AE" w:rsidRDefault="00C056AE" w:rsidP="00C056AE">
            <w:pPr>
              <w:jc w:val="center"/>
              <w:rPr>
                <w:color w:val="000000"/>
                <w:sz w:val="18"/>
                <w:szCs w:val="18"/>
              </w:rPr>
            </w:pPr>
            <w:r>
              <w:rPr>
                <w:rFonts w:hint="eastAsia"/>
                <w:color w:val="000000"/>
                <w:sz w:val="18"/>
                <w:szCs w:val="18"/>
              </w:rPr>
              <w:t>2台</w:t>
            </w:r>
          </w:p>
        </w:tc>
        <w:tc>
          <w:tcPr>
            <w:tcW w:w="1667" w:type="pct"/>
            <w:shd w:val="clear" w:color="auto" w:fill="auto"/>
            <w:noWrap/>
            <w:vAlign w:val="center"/>
            <w:hideMark/>
          </w:tcPr>
          <w:p w:rsidR="00C056AE" w:rsidRDefault="00C056AE" w:rsidP="00C056AE">
            <w:pPr>
              <w:jc w:val="center"/>
              <w:rPr>
                <w:color w:val="000000"/>
                <w:sz w:val="18"/>
                <w:szCs w:val="18"/>
              </w:rPr>
            </w:pPr>
            <w:r>
              <w:rPr>
                <w:rFonts w:hint="eastAsia"/>
                <w:color w:val="000000"/>
                <w:sz w:val="18"/>
                <w:szCs w:val="18"/>
              </w:rPr>
              <w:t>-</w:t>
            </w:r>
          </w:p>
        </w:tc>
      </w:tr>
    </w:tbl>
    <w:p w:rsidR="00C056AE" w:rsidRPr="00C056AE" w:rsidRDefault="00C056AE" w:rsidP="00C056AE">
      <w:pPr>
        <w:spacing w:after="20"/>
        <w:jc w:val="left"/>
        <w:rPr>
          <w:rFonts w:ascii="宋体" w:eastAsia="宋体" w:hAnsi="宋体"/>
          <w:color w:val="000000"/>
          <w:sz w:val="18"/>
        </w:rPr>
      </w:pPr>
      <w:r>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C056AE" w:rsidTr="00C056AE">
        <w:trPr>
          <w:trHeight w:val="270"/>
        </w:trPr>
        <w:tc>
          <w:tcPr>
            <w:tcW w:w="5000" w:type="pct"/>
            <w:shd w:val="clear" w:color="auto" w:fill="auto"/>
            <w:noWrap/>
            <w:vAlign w:val="center"/>
            <w:hideMark/>
          </w:tcPr>
          <w:p w:rsidR="00C056AE" w:rsidRDefault="00C056AE">
            <w:pPr>
              <w:widowControl/>
              <w:jc w:val="left"/>
              <w:rPr>
                <w:color w:val="000000"/>
                <w:sz w:val="18"/>
                <w:szCs w:val="18"/>
              </w:rPr>
            </w:pPr>
            <w:r>
              <w:rPr>
                <w:rFonts w:hint="eastAsia"/>
                <w:color w:val="000000"/>
                <w:sz w:val="18"/>
                <w:szCs w:val="18"/>
              </w:rPr>
              <w:t>1、用于妇产科产前诊断及外周血染色体检查工作；</w:t>
            </w:r>
          </w:p>
        </w:tc>
      </w:tr>
      <w:tr w:rsidR="00C056AE" w:rsidTr="00C056AE">
        <w:trPr>
          <w:trHeight w:val="270"/>
        </w:trPr>
        <w:tc>
          <w:tcPr>
            <w:tcW w:w="5000" w:type="pct"/>
            <w:shd w:val="clear" w:color="auto" w:fill="auto"/>
            <w:noWrap/>
            <w:vAlign w:val="center"/>
            <w:hideMark/>
          </w:tcPr>
          <w:p w:rsidR="00C056AE" w:rsidRDefault="00C056AE">
            <w:pPr>
              <w:rPr>
                <w:color w:val="000000"/>
                <w:sz w:val="18"/>
                <w:szCs w:val="18"/>
              </w:rPr>
            </w:pPr>
            <w:r>
              <w:rPr>
                <w:rFonts w:hint="eastAsia"/>
                <w:color w:val="000000"/>
                <w:sz w:val="18"/>
                <w:szCs w:val="18"/>
              </w:rPr>
              <w:t>2、正置显微镜，无限远校正光学系统</w:t>
            </w:r>
            <w:r w:rsidR="00D60145">
              <w:rPr>
                <w:rFonts w:hint="eastAsia"/>
                <w:color w:val="000000"/>
                <w:sz w:val="18"/>
                <w:szCs w:val="18"/>
              </w:rPr>
              <w:t>；</w:t>
            </w:r>
          </w:p>
        </w:tc>
      </w:tr>
      <w:tr w:rsidR="00C056AE" w:rsidTr="00C056AE">
        <w:trPr>
          <w:trHeight w:val="270"/>
        </w:trPr>
        <w:tc>
          <w:tcPr>
            <w:tcW w:w="5000" w:type="pct"/>
            <w:shd w:val="clear" w:color="auto" w:fill="auto"/>
            <w:noWrap/>
            <w:vAlign w:val="center"/>
            <w:hideMark/>
          </w:tcPr>
          <w:p w:rsidR="00C056AE" w:rsidRDefault="00C056AE">
            <w:pPr>
              <w:rPr>
                <w:color w:val="000000"/>
                <w:sz w:val="18"/>
                <w:szCs w:val="18"/>
              </w:rPr>
            </w:pPr>
            <w:r>
              <w:rPr>
                <w:rFonts w:hint="eastAsia"/>
                <w:color w:val="000000"/>
                <w:sz w:val="18"/>
                <w:szCs w:val="18"/>
              </w:rPr>
              <w:t>3、配10倍、20倍物镜</w:t>
            </w:r>
            <w:r w:rsidR="00D60145">
              <w:rPr>
                <w:rFonts w:hint="eastAsia"/>
                <w:color w:val="000000"/>
                <w:sz w:val="18"/>
                <w:szCs w:val="18"/>
              </w:rPr>
              <w:t>。</w:t>
            </w:r>
          </w:p>
        </w:tc>
      </w:tr>
    </w:tbl>
    <w:p w:rsidR="00C056AE" w:rsidRDefault="00C056AE" w:rsidP="00C056AE">
      <w:pPr>
        <w:spacing w:after="20"/>
        <w:jc w:val="left"/>
        <w:rPr>
          <w:rFonts w:ascii="宋体" w:eastAsia="宋体" w:hAnsi="宋体"/>
          <w:color w:val="000000"/>
          <w:sz w:val="18"/>
        </w:rPr>
      </w:pPr>
      <w:r>
        <w:rPr>
          <w:rFonts w:ascii="宋体" w:eastAsia="宋体" w:hAnsi="宋体"/>
          <w:color w:val="000000"/>
          <w:sz w:val="18"/>
        </w:rPr>
        <w:t>2.对供应商基本要求：</w:t>
      </w:r>
    </w:p>
    <w:p w:rsidR="00C056AE" w:rsidRDefault="00C056AE" w:rsidP="00C056AE">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C056AE" w:rsidRDefault="00C056AE" w:rsidP="00C056AE">
      <w:pPr>
        <w:spacing w:after="20"/>
        <w:jc w:val="left"/>
        <w:rPr>
          <w:rFonts w:ascii="宋体" w:eastAsia="宋体" w:hAnsi="宋体"/>
          <w:color w:val="000000"/>
          <w:sz w:val="18"/>
        </w:rPr>
      </w:pPr>
      <w:r>
        <w:rPr>
          <w:rFonts w:ascii="宋体" w:eastAsia="宋体" w:hAnsi="宋体"/>
          <w:color w:val="000000"/>
          <w:sz w:val="18"/>
        </w:rPr>
        <w:t>2.2 不接受联合体投标。</w:t>
      </w:r>
    </w:p>
    <w:p w:rsidR="00C056AE" w:rsidRDefault="00C056AE" w:rsidP="00C056AE">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C056AE" w:rsidRDefault="00C056AE" w:rsidP="00C056AE">
      <w:pPr>
        <w:spacing w:after="20"/>
        <w:jc w:val="left"/>
        <w:rPr>
          <w:rFonts w:ascii="宋体" w:eastAsia="宋体" w:hAnsi="宋体"/>
          <w:color w:val="000000"/>
          <w:sz w:val="18"/>
        </w:rPr>
      </w:pPr>
      <w:r>
        <w:rPr>
          <w:rFonts w:ascii="宋体" w:eastAsia="宋体" w:hAnsi="宋体"/>
          <w:color w:val="000000"/>
          <w:sz w:val="18"/>
        </w:rPr>
        <w:t>3.供应商报名</w:t>
      </w:r>
    </w:p>
    <w:p w:rsidR="00C056AE" w:rsidRDefault="00C056AE" w:rsidP="00C056AE">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3.1供应商需在公示期满后第一个工作日，即2018/8/1到北京大学第一医院医学装备处报名。</w:t>
      </w:r>
    </w:p>
    <w:p w:rsidR="00C056AE" w:rsidRDefault="00C056AE" w:rsidP="00C056AE">
      <w:pPr>
        <w:spacing w:after="20"/>
        <w:jc w:val="left"/>
        <w:rPr>
          <w:rFonts w:ascii="宋体" w:eastAsia="宋体" w:hAnsi="宋体"/>
          <w:color w:val="000000"/>
          <w:sz w:val="18"/>
        </w:rPr>
      </w:pPr>
      <w:r>
        <w:rPr>
          <w:rFonts w:ascii="宋体" w:eastAsia="宋体" w:hAnsi="宋体"/>
          <w:color w:val="000000"/>
          <w:sz w:val="18"/>
        </w:rPr>
        <w:t>3.2报名时间：北京时间下午1:30</w:t>
      </w:r>
    </w:p>
    <w:p w:rsidR="00C056AE" w:rsidRDefault="00C056AE" w:rsidP="00C056AE">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p>
    <w:p w:rsidR="00C056AE" w:rsidRDefault="00C056AE" w:rsidP="00C056AE">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rsidR="00C056AE" w:rsidRDefault="00C056AE" w:rsidP="00C056AE">
      <w:pPr>
        <w:spacing w:after="20"/>
        <w:jc w:val="left"/>
        <w:rPr>
          <w:rFonts w:ascii="宋体" w:eastAsia="宋体" w:hAnsi="宋体"/>
          <w:color w:val="000000"/>
          <w:sz w:val="18"/>
        </w:rPr>
      </w:pPr>
      <w:r>
        <w:rPr>
          <w:rFonts w:ascii="宋体" w:eastAsia="宋体" w:hAnsi="宋体"/>
          <w:color w:val="000000"/>
          <w:sz w:val="18"/>
        </w:rPr>
        <w:t>4.发放采购论证文件</w:t>
      </w:r>
    </w:p>
    <w:p w:rsidR="00C056AE" w:rsidRDefault="00C056AE" w:rsidP="00C056AE">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C056AE" w:rsidRDefault="00C056AE" w:rsidP="00C056AE">
      <w:pPr>
        <w:spacing w:after="20"/>
        <w:jc w:val="left"/>
        <w:rPr>
          <w:rFonts w:ascii="宋体" w:eastAsia="宋体" w:hAnsi="宋体"/>
          <w:color w:val="000000"/>
          <w:sz w:val="18"/>
        </w:rPr>
      </w:pPr>
      <w:r>
        <w:rPr>
          <w:rFonts w:ascii="宋体" w:eastAsia="宋体" w:hAnsi="宋体"/>
          <w:color w:val="000000"/>
          <w:sz w:val="18"/>
        </w:rPr>
        <w:t>5.采购论证时间及地点</w:t>
      </w:r>
    </w:p>
    <w:p w:rsidR="00C056AE" w:rsidRDefault="00C056AE" w:rsidP="00C056AE">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C056AE" w:rsidRDefault="00C056AE" w:rsidP="00C056AE">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C056AE" w:rsidRDefault="00C056AE" w:rsidP="00C056AE">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6.1地址：北京市西城区西什库大街8号北京大学第一医院急诊楼三楼C3-22医学装备处。</w:t>
      </w:r>
    </w:p>
    <w:p w:rsidR="00C056AE" w:rsidRDefault="00C056AE" w:rsidP="00C056AE">
      <w:pPr>
        <w:spacing w:after="20"/>
        <w:jc w:val="left"/>
        <w:rPr>
          <w:rFonts w:ascii="宋体" w:eastAsia="宋体" w:hAnsi="宋体"/>
          <w:color w:val="000000"/>
          <w:sz w:val="18"/>
        </w:rPr>
      </w:pPr>
      <w:r>
        <w:rPr>
          <w:rFonts w:ascii="宋体" w:eastAsia="宋体" w:hAnsi="宋体"/>
          <w:color w:val="000000"/>
          <w:sz w:val="18"/>
        </w:rPr>
        <w:t>6.2联系人：赵予涵、郭晨</w:t>
      </w:r>
    </w:p>
    <w:p w:rsidR="00C056AE" w:rsidRDefault="00C056AE" w:rsidP="00C056AE">
      <w:pPr>
        <w:spacing w:after="20"/>
        <w:jc w:val="left"/>
        <w:rPr>
          <w:rFonts w:ascii="宋体" w:eastAsia="宋体" w:hAnsi="宋体"/>
          <w:color w:val="000000"/>
          <w:sz w:val="18"/>
        </w:rPr>
      </w:pPr>
      <w:r>
        <w:rPr>
          <w:rFonts w:ascii="宋体" w:eastAsia="宋体" w:hAnsi="宋体"/>
          <w:color w:val="000000"/>
          <w:sz w:val="18"/>
        </w:rPr>
        <w:t>6.3联系电话：83572231</w:t>
      </w:r>
    </w:p>
    <w:p w:rsidR="00C056AE" w:rsidRDefault="00C056AE" w:rsidP="00C056AE">
      <w:pPr>
        <w:spacing w:after="20"/>
        <w:jc w:val="left"/>
        <w:rPr>
          <w:rFonts w:ascii="宋体" w:eastAsia="宋体" w:hAnsi="宋体"/>
          <w:color w:val="000000"/>
          <w:sz w:val="18"/>
        </w:rPr>
      </w:pPr>
      <w:r>
        <w:rPr>
          <w:rFonts w:ascii="宋体" w:eastAsia="宋体" w:hAnsi="宋体"/>
          <w:color w:val="000000"/>
          <w:sz w:val="18"/>
        </w:rPr>
        <w:t>6.4电子邮箱：bdyyyxzb@163.com</w:t>
      </w:r>
    </w:p>
    <w:p w:rsidR="00C056AE" w:rsidRDefault="00C056AE" w:rsidP="00C056AE">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C056AE" w:rsidRDefault="00C056AE" w:rsidP="00C056AE">
      <w:pPr>
        <w:spacing w:after="20"/>
        <w:jc w:val="left"/>
        <w:rPr>
          <w:rFonts w:ascii="宋体" w:eastAsia="宋体" w:hAnsi="宋体"/>
          <w:color w:val="000000"/>
          <w:sz w:val="18"/>
        </w:rPr>
      </w:pPr>
    </w:p>
    <w:p w:rsidR="00C056AE" w:rsidRDefault="00C056AE" w:rsidP="00C056AE">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C056AE" w:rsidRPr="00C056AE" w:rsidRDefault="00C056AE" w:rsidP="00C056AE">
      <w:pPr>
        <w:spacing w:after="20"/>
        <w:jc w:val="left"/>
        <w:rPr>
          <w:rFonts w:ascii="宋体" w:eastAsia="宋体" w:hAnsi="宋体"/>
          <w:color w:val="000000"/>
          <w:sz w:val="18"/>
        </w:rPr>
      </w:pPr>
      <w:r>
        <w:rPr>
          <w:rFonts w:ascii="宋体" w:eastAsia="宋体" w:hAnsi="宋体"/>
          <w:color w:val="000000"/>
          <w:sz w:val="18"/>
        </w:rPr>
        <w:t xml:space="preserve">                                                                 </w:t>
      </w:r>
      <w:r w:rsidR="00D60145">
        <w:rPr>
          <w:rFonts w:ascii="宋体" w:eastAsia="宋体" w:hAnsi="宋体" w:hint="eastAsia"/>
          <w:color w:val="000000"/>
          <w:sz w:val="18"/>
        </w:rPr>
        <w:t>2018年7月2</w:t>
      </w:r>
      <w:r w:rsidR="00E71614">
        <w:rPr>
          <w:rFonts w:ascii="宋体" w:eastAsia="宋体" w:hAnsi="宋体" w:hint="eastAsia"/>
          <w:color w:val="000000"/>
          <w:sz w:val="18"/>
        </w:rPr>
        <w:t>5</w:t>
      </w:r>
      <w:bookmarkStart w:id="0" w:name="_GoBack"/>
      <w:bookmarkEnd w:id="0"/>
      <w:r w:rsidR="00D60145">
        <w:rPr>
          <w:rFonts w:ascii="宋体" w:eastAsia="宋体" w:hAnsi="宋体" w:hint="eastAsia"/>
          <w:color w:val="000000"/>
          <w:sz w:val="18"/>
        </w:rPr>
        <w:t>日</w:t>
      </w:r>
    </w:p>
    <w:p w:rsidR="00C056AE" w:rsidRPr="00C056AE" w:rsidRDefault="00C056AE" w:rsidP="00E71614">
      <w:pPr>
        <w:spacing w:after="180"/>
        <w:rPr>
          <w:rFonts w:ascii="宋体" w:eastAsia="宋体" w:hAnsi="宋体" w:hint="eastAsia"/>
          <w:b/>
          <w:color w:val="000000"/>
          <w:sz w:val="18"/>
        </w:rPr>
      </w:pPr>
    </w:p>
    <w:sectPr w:rsidR="00C056AE" w:rsidRPr="00C056AE" w:rsidSect="00C056AE">
      <w:pgSz w:w="11520" w:h="16560"/>
      <w:pgMar w:top="7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184" w:rsidRDefault="008B2184" w:rsidP="00D60145">
      <w:r>
        <w:separator/>
      </w:r>
    </w:p>
  </w:endnote>
  <w:endnote w:type="continuationSeparator" w:id="0">
    <w:p w:rsidR="008B2184" w:rsidRDefault="008B2184" w:rsidP="00D60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184" w:rsidRDefault="008B2184" w:rsidP="00D60145">
      <w:r>
        <w:separator/>
      </w:r>
    </w:p>
  </w:footnote>
  <w:footnote w:type="continuationSeparator" w:id="0">
    <w:p w:rsidR="008B2184" w:rsidRDefault="008B2184" w:rsidP="00D601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4E4"/>
    <w:rsid w:val="00746EBE"/>
    <w:rsid w:val="008B2184"/>
    <w:rsid w:val="009C4BDA"/>
    <w:rsid w:val="00AC368A"/>
    <w:rsid w:val="00B264E4"/>
    <w:rsid w:val="00C056AE"/>
    <w:rsid w:val="00D60145"/>
    <w:rsid w:val="00E71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6E7EF"/>
  <w15:chartTrackingRefBased/>
  <w15:docId w15:val="{268A1043-1348-40E1-BBB2-A0F21A347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014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60145"/>
    <w:rPr>
      <w:sz w:val="18"/>
      <w:szCs w:val="18"/>
    </w:rPr>
  </w:style>
  <w:style w:type="paragraph" w:styleId="a5">
    <w:name w:val="footer"/>
    <w:basedOn w:val="a"/>
    <w:link w:val="a6"/>
    <w:uiPriority w:val="99"/>
    <w:unhideWhenUsed/>
    <w:rsid w:val="00D60145"/>
    <w:pPr>
      <w:tabs>
        <w:tab w:val="center" w:pos="4153"/>
        <w:tab w:val="right" w:pos="8306"/>
      </w:tabs>
      <w:snapToGrid w:val="0"/>
      <w:jc w:val="left"/>
    </w:pPr>
    <w:rPr>
      <w:sz w:val="18"/>
      <w:szCs w:val="18"/>
    </w:rPr>
  </w:style>
  <w:style w:type="character" w:customStyle="1" w:styleId="a6">
    <w:name w:val="页脚 字符"/>
    <w:basedOn w:val="a0"/>
    <w:link w:val="a5"/>
    <w:uiPriority w:val="99"/>
    <w:rsid w:val="00D601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631061">
      <w:bodyDiv w:val="1"/>
      <w:marLeft w:val="0"/>
      <w:marRight w:val="0"/>
      <w:marTop w:val="0"/>
      <w:marBottom w:val="0"/>
      <w:divBdr>
        <w:top w:val="none" w:sz="0" w:space="0" w:color="auto"/>
        <w:left w:val="none" w:sz="0" w:space="0" w:color="auto"/>
        <w:bottom w:val="none" w:sz="0" w:space="0" w:color="auto"/>
        <w:right w:val="none" w:sz="0" w:space="0" w:color="auto"/>
      </w:divBdr>
    </w:div>
    <w:div w:id="212815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zhaoyuhan</dc:creator>
  <cp:keywords/>
  <dc:description/>
  <cp:lastModifiedBy>zhaoyuhan</cp:lastModifiedBy>
  <cp:revision>5</cp:revision>
  <dcterms:created xsi:type="dcterms:W3CDTF">2018-07-24T05:38:00Z</dcterms:created>
  <dcterms:modified xsi:type="dcterms:W3CDTF">2018-07-25T01:26:00Z</dcterms:modified>
</cp:coreProperties>
</file>