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E155D9" w:rsidP="00E155D9">
      <w:pPr>
        <w:spacing w:after="180"/>
        <w:jc w:val="center"/>
        <w:rPr>
          <w:rFonts w:ascii="宋体" w:eastAsia="宋体" w:hAnsi="宋体"/>
          <w:b/>
          <w:color w:val="000000"/>
          <w:sz w:val="18"/>
        </w:rPr>
      </w:pPr>
      <w:r>
        <w:rPr>
          <w:rFonts w:ascii="宋体" w:eastAsia="宋体" w:hAnsi="宋体"/>
          <w:b/>
          <w:color w:val="000000"/>
          <w:sz w:val="18"/>
        </w:rPr>
        <w:t>北京大学第一医院妇产科电动子宫粉碎器采购院内论证公告</w:t>
      </w:r>
    </w:p>
    <w:p w:rsidR="00E155D9" w:rsidRDefault="00E155D9" w:rsidP="00E155D9">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1.论证简介</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院妇产科电动子宫粉碎器采购</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1.2采购论证编号：2018-医疗-lz-151</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1.4采购论证性质：院内论证</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1.5资金来源：自筹经费</w:t>
      </w:r>
    </w:p>
    <w:p w:rsidR="00E155D9" w:rsidRDefault="00E155D9" w:rsidP="00E155D9">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4"/>
        <w:gridCol w:w="2794"/>
      </w:tblGrid>
      <w:tr w:rsidR="00E155D9" w:rsidRPr="00CB6C3C" w:rsidTr="00E155D9">
        <w:trPr>
          <w:trHeight w:val="270"/>
        </w:trPr>
        <w:tc>
          <w:tcPr>
            <w:tcW w:w="1842" w:type="pct"/>
            <w:shd w:val="clear" w:color="auto" w:fill="auto"/>
            <w:noWrap/>
            <w:vAlign w:val="center"/>
            <w:hideMark/>
          </w:tcPr>
          <w:p w:rsidR="00E155D9" w:rsidRPr="00CB6C3C" w:rsidRDefault="00E155D9" w:rsidP="00E155D9">
            <w:pPr>
              <w:widowControl/>
              <w:jc w:val="center"/>
              <w:rPr>
                <w:rFonts w:ascii="宋体" w:eastAsia="宋体" w:hAnsi="宋体"/>
                <w:color w:val="000000"/>
                <w:sz w:val="18"/>
                <w:szCs w:val="18"/>
              </w:rPr>
            </w:pPr>
            <w:r w:rsidRPr="00CB6C3C">
              <w:rPr>
                <w:rFonts w:ascii="宋体" w:eastAsia="宋体" w:hAnsi="宋体" w:hint="eastAsia"/>
                <w:color w:val="000000"/>
                <w:sz w:val="18"/>
                <w:szCs w:val="18"/>
              </w:rPr>
              <w:t>设备名称</w:t>
            </w:r>
            <w:r w:rsidRPr="00CB6C3C">
              <w:rPr>
                <w:rFonts w:ascii="宋体" w:eastAsia="宋体" w:hAnsi="宋体" w:hint="eastAsia"/>
                <w:color w:val="000000"/>
                <w:sz w:val="18"/>
                <w:szCs w:val="18"/>
              </w:rPr>
              <w:br/>
              <w:t>（服务内容）</w:t>
            </w:r>
          </w:p>
        </w:tc>
        <w:tc>
          <w:tcPr>
            <w:tcW w:w="1579" w:type="pct"/>
            <w:shd w:val="clear" w:color="auto" w:fill="auto"/>
            <w:noWrap/>
            <w:vAlign w:val="center"/>
            <w:hideMark/>
          </w:tcPr>
          <w:p w:rsidR="00E155D9" w:rsidRPr="00CB6C3C" w:rsidRDefault="00E155D9" w:rsidP="00E155D9">
            <w:pPr>
              <w:jc w:val="center"/>
              <w:rPr>
                <w:rFonts w:ascii="宋体" w:eastAsia="宋体" w:hAnsi="宋体"/>
                <w:color w:val="000000"/>
                <w:sz w:val="18"/>
                <w:szCs w:val="18"/>
              </w:rPr>
            </w:pPr>
            <w:r w:rsidRPr="00CB6C3C">
              <w:rPr>
                <w:rFonts w:ascii="宋体" w:eastAsia="宋体" w:hAnsi="宋体" w:hint="eastAsia"/>
                <w:color w:val="000000"/>
                <w:sz w:val="18"/>
                <w:szCs w:val="18"/>
              </w:rPr>
              <w:t>数量</w:t>
            </w:r>
            <w:r w:rsidRPr="00CB6C3C">
              <w:rPr>
                <w:rFonts w:ascii="宋体" w:eastAsia="宋体" w:hAnsi="宋体" w:hint="eastAsia"/>
                <w:color w:val="000000"/>
                <w:sz w:val="18"/>
                <w:szCs w:val="18"/>
              </w:rPr>
              <w:br/>
              <w:t>（详见技术要求）</w:t>
            </w:r>
          </w:p>
        </w:tc>
        <w:tc>
          <w:tcPr>
            <w:tcW w:w="1579" w:type="pct"/>
            <w:shd w:val="clear" w:color="auto" w:fill="auto"/>
            <w:noWrap/>
            <w:vAlign w:val="center"/>
            <w:hideMark/>
          </w:tcPr>
          <w:p w:rsidR="00E155D9" w:rsidRPr="00CB6C3C" w:rsidRDefault="00E155D9" w:rsidP="00E155D9">
            <w:pPr>
              <w:jc w:val="center"/>
              <w:rPr>
                <w:rFonts w:ascii="宋体" w:eastAsia="宋体" w:hAnsi="宋体"/>
                <w:color w:val="000000"/>
                <w:sz w:val="18"/>
                <w:szCs w:val="18"/>
              </w:rPr>
            </w:pPr>
            <w:r w:rsidRPr="00CB6C3C">
              <w:rPr>
                <w:rFonts w:ascii="宋体" w:eastAsia="宋体" w:hAnsi="宋体" w:hint="eastAsia"/>
                <w:color w:val="000000"/>
                <w:sz w:val="18"/>
                <w:szCs w:val="18"/>
              </w:rPr>
              <w:t>备注</w:t>
            </w:r>
          </w:p>
        </w:tc>
      </w:tr>
      <w:tr w:rsidR="00E155D9" w:rsidRPr="00CB6C3C" w:rsidTr="00E155D9">
        <w:trPr>
          <w:trHeight w:val="270"/>
        </w:trPr>
        <w:tc>
          <w:tcPr>
            <w:tcW w:w="1842" w:type="pct"/>
            <w:shd w:val="clear" w:color="auto" w:fill="auto"/>
            <w:noWrap/>
            <w:vAlign w:val="center"/>
            <w:hideMark/>
          </w:tcPr>
          <w:p w:rsidR="00E155D9" w:rsidRPr="00CB6C3C" w:rsidRDefault="00E155D9" w:rsidP="00E155D9">
            <w:pPr>
              <w:jc w:val="center"/>
              <w:rPr>
                <w:rFonts w:ascii="宋体" w:eastAsia="宋体" w:hAnsi="宋体"/>
                <w:color w:val="000000"/>
                <w:sz w:val="18"/>
                <w:szCs w:val="18"/>
              </w:rPr>
            </w:pPr>
            <w:r w:rsidRPr="00CB6C3C">
              <w:rPr>
                <w:rFonts w:ascii="宋体" w:eastAsia="宋体" w:hAnsi="宋体" w:hint="eastAsia"/>
                <w:color w:val="000000"/>
                <w:sz w:val="18"/>
                <w:szCs w:val="18"/>
              </w:rPr>
              <w:t>电动子宫粉碎器</w:t>
            </w:r>
          </w:p>
        </w:tc>
        <w:tc>
          <w:tcPr>
            <w:tcW w:w="1579" w:type="pct"/>
            <w:shd w:val="clear" w:color="auto" w:fill="auto"/>
            <w:noWrap/>
            <w:vAlign w:val="center"/>
            <w:hideMark/>
          </w:tcPr>
          <w:p w:rsidR="00E155D9" w:rsidRPr="00CB6C3C" w:rsidRDefault="00E155D9" w:rsidP="00E155D9">
            <w:pPr>
              <w:jc w:val="center"/>
              <w:rPr>
                <w:rFonts w:ascii="宋体" w:eastAsia="宋体" w:hAnsi="宋体"/>
                <w:color w:val="000000"/>
                <w:sz w:val="18"/>
                <w:szCs w:val="18"/>
              </w:rPr>
            </w:pPr>
            <w:r w:rsidRPr="00CB6C3C">
              <w:rPr>
                <w:rFonts w:ascii="宋体" w:eastAsia="宋体" w:hAnsi="宋体" w:hint="eastAsia"/>
                <w:color w:val="000000"/>
                <w:sz w:val="18"/>
                <w:szCs w:val="18"/>
              </w:rPr>
              <w:t>2套</w:t>
            </w:r>
          </w:p>
        </w:tc>
        <w:tc>
          <w:tcPr>
            <w:tcW w:w="1579" w:type="pct"/>
            <w:shd w:val="clear" w:color="auto" w:fill="auto"/>
            <w:noWrap/>
            <w:vAlign w:val="center"/>
            <w:hideMark/>
          </w:tcPr>
          <w:p w:rsidR="00E155D9" w:rsidRPr="00CB6C3C" w:rsidRDefault="00E155D9" w:rsidP="00E155D9">
            <w:pPr>
              <w:jc w:val="center"/>
              <w:rPr>
                <w:rFonts w:ascii="宋体" w:eastAsia="宋体" w:hAnsi="宋体"/>
                <w:color w:val="000000"/>
                <w:sz w:val="18"/>
                <w:szCs w:val="18"/>
              </w:rPr>
            </w:pPr>
            <w:r w:rsidRPr="00CB6C3C">
              <w:rPr>
                <w:rFonts w:ascii="宋体" w:eastAsia="宋体" w:hAnsi="宋体" w:hint="eastAsia"/>
                <w:color w:val="000000"/>
                <w:sz w:val="18"/>
                <w:szCs w:val="18"/>
              </w:rPr>
              <w:t>-</w:t>
            </w:r>
          </w:p>
        </w:tc>
      </w:tr>
    </w:tbl>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E155D9" w:rsidRPr="00CB6C3C" w:rsidTr="00E155D9">
        <w:trPr>
          <w:trHeight w:val="270"/>
        </w:trPr>
        <w:tc>
          <w:tcPr>
            <w:tcW w:w="5000" w:type="pct"/>
            <w:shd w:val="clear" w:color="auto" w:fill="auto"/>
            <w:noWrap/>
            <w:vAlign w:val="center"/>
            <w:hideMark/>
          </w:tcPr>
          <w:p w:rsidR="00E155D9" w:rsidRPr="00CB6C3C" w:rsidRDefault="00E155D9">
            <w:pPr>
              <w:widowControl/>
              <w:jc w:val="left"/>
              <w:rPr>
                <w:rFonts w:ascii="宋体" w:eastAsia="宋体" w:hAnsi="宋体"/>
                <w:color w:val="000000"/>
                <w:sz w:val="18"/>
                <w:szCs w:val="18"/>
              </w:rPr>
            </w:pPr>
            <w:r w:rsidRPr="00CB6C3C">
              <w:rPr>
                <w:rFonts w:ascii="宋体" w:eastAsia="宋体" w:hAnsi="宋体" w:hint="eastAsia"/>
                <w:color w:val="000000"/>
                <w:sz w:val="18"/>
                <w:szCs w:val="18"/>
              </w:rPr>
              <w:t>1、用于妇产科子宫切除手术；</w:t>
            </w:r>
          </w:p>
        </w:tc>
      </w:tr>
      <w:tr w:rsidR="00E155D9" w:rsidRPr="00CB6C3C" w:rsidTr="00E155D9">
        <w:trPr>
          <w:trHeight w:val="270"/>
        </w:trPr>
        <w:tc>
          <w:tcPr>
            <w:tcW w:w="5000" w:type="pct"/>
            <w:shd w:val="clear" w:color="auto" w:fill="auto"/>
            <w:noWrap/>
            <w:vAlign w:val="center"/>
            <w:hideMark/>
          </w:tcPr>
          <w:p w:rsidR="00E155D9" w:rsidRPr="00CB6C3C" w:rsidRDefault="00E155D9">
            <w:pPr>
              <w:rPr>
                <w:rFonts w:ascii="宋体" w:eastAsia="宋体" w:hAnsi="宋体"/>
                <w:color w:val="000000"/>
                <w:sz w:val="18"/>
                <w:szCs w:val="18"/>
              </w:rPr>
            </w:pPr>
            <w:r w:rsidRPr="00CB6C3C">
              <w:rPr>
                <w:rFonts w:ascii="宋体" w:eastAsia="宋体" w:hAnsi="宋体" w:hint="eastAsia"/>
                <w:color w:val="000000"/>
                <w:sz w:val="18"/>
                <w:szCs w:val="18"/>
              </w:rPr>
              <w:t>2、粉碎器主机系统转数可调；</w:t>
            </w:r>
          </w:p>
        </w:tc>
      </w:tr>
      <w:tr w:rsidR="00E155D9" w:rsidRPr="00CB6C3C" w:rsidTr="00E155D9">
        <w:trPr>
          <w:trHeight w:val="270"/>
        </w:trPr>
        <w:tc>
          <w:tcPr>
            <w:tcW w:w="5000" w:type="pct"/>
            <w:shd w:val="clear" w:color="auto" w:fill="auto"/>
            <w:noWrap/>
            <w:vAlign w:val="center"/>
            <w:hideMark/>
          </w:tcPr>
          <w:p w:rsidR="00E155D9" w:rsidRPr="00CB6C3C" w:rsidRDefault="00E155D9">
            <w:pPr>
              <w:rPr>
                <w:rFonts w:ascii="宋体" w:eastAsia="宋体" w:hAnsi="宋体"/>
                <w:color w:val="000000"/>
                <w:sz w:val="18"/>
                <w:szCs w:val="18"/>
              </w:rPr>
            </w:pPr>
            <w:r w:rsidRPr="00CB6C3C">
              <w:rPr>
                <w:rFonts w:ascii="宋体" w:eastAsia="宋体" w:hAnsi="宋体" w:hint="eastAsia"/>
                <w:color w:val="000000"/>
                <w:sz w:val="18"/>
                <w:szCs w:val="18"/>
              </w:rPr>
              <w:t>3、配切除刀管、穿刺套管、扩张器、引导棒、转换器等。</w:t>
            </w:r>
          </w:p>
        </w:tc>
      </w:tr>
    </w:tbl>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2.对供应商基本要求：</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2.1 中国境内注册的独立法人。</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2.2 不接受联合体投标。</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2.3 必须向北京大学第一医院医学装备处报名，并提供要求的资质文件参加资格预审。</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3.供应商报名</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3.1供应商需在公示期满后第一个工作日，即2018/8/</w:t>
      </w:r>
      <w:r w:rsidR="00CB6C3C" w:rsidRPr="00CB6C3C">
        <w:rPr>
          <w:rFonts w:ascii="宋体" w:eastAsia="宋体" w:hAnsi="宋体" w:hint="eastAsia"/>
          <w:color w:val="000000"/>
          <w:sz w:val="18"/>
        </w:rPr>
        <w:t>10</w:t>
      </w:r>
      <w:r w:rsidRPr="00CB6C3C">
        <w:rPr>
          <w:rFonts w:ascii="宋体" w:eastAsia="宋体" w:hAnsi="宋体"/>
          <w:color w:val="000000"/>
          <w:sz w:val="18"/>
        </w:rPr>
        <w:t>到北京大学第一医院医学装备处报名。</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3.2报名时间：北京时间</w:t>
      </w:r>
      <w:r w:rsidR="00CB6C3C" w:rsidRPr="00CB6C3C">
        <w:rPr>
          <w:rFonts w:ascii="宋体" w:eastAsia="宋体" w:hAnsi="宋体" w:hint="eastAsia"/>
          <w:color w:val="000000"/>
          <w:sz w:val="18"/>
        </w:rPr>
        <w:t>下午1</w:t>
      </w:r>
      <w:r w:rsidR="00CB6C3C">
        <w:rPr>
          <w:rFonts w:ascii="宋体" w:eastAsia="宋体" w:hAnsi="宋体" w:hint="eastAsia"/>
          <w:color w:val="000000"/>
          <w:sz w:val="18"/>
        </w:rPr>
        <w:t>4</w:t>
      </w:r>
      <w:r w:rsidR="00CB6C3C" w:rsidRPr="00CB6C3C">
        <w:rPr>
          <w:rFonts w:ascii="宋体" w:eastAsia="宋体" w:hAnsi="宋体" w:hint="eastAsia"/>
          <w:color w:val="000000"/>
          <w:sz w:val="18"/>
        </w:rPr>
        <w:t>：</w:t>
      </w:r>
      <w:r w:rsidR="00CB6C3C">
        <w:rPr>
          <w:rFonts w:ascii="宋体" w:eastAsia="宋体" w:hAnsi="宋体" w:hint="eastAsia"/>
          <w:color w:val="000000"/>
          <w:sz w:val="18"/>
        </w:rPr>
        <w:t>30</w:t>
      </w:r>
      <w:bookmarkStart w:id="0" w:name="_GoBack"/>
      <w:bookmarkEnd w:id="0"/>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3.3报名时需提供资格预审要求的供应商资质及相关资料。</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4.发放采购论证文件</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4.1通过资格预审的供应商，将收到资格预审通过通知。同时告知领取采购论证文件的时间及地点。</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5.采购论证时间及地点</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5.1北京大学第一医院医学装备处将以电话的形式通知供应商采购论证时间及地点。</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6.北京大学第一医院医学装备处地址及联系方式</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6.1地址：北京市西城区西什库大街8号北京大学第一医院急诊楼三楼C3-22医学装备处。</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6.2联系人：赵予涵、郭晨</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6.3联系电话：83572231</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6.4电子邮箱：bdyyyxzb@163.com</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7.本项目采购论证公告、修改公告和中标公告将在北京大学第一医院官方网站（http://www.pkufh.com）上刊登。</w:t>
      </w:r>
    </w:p>
    <w:p w:rsidR="00E155D9" w:rsidRPr="00CB6C3C" w:rsidRDefault="00E155D9" w:rsidP="00E155D9">
      <w:pPr>
        <w:spacing w:after="20"/>
        <w:jc w:val="left"/>
        <w:rPr>
          <w:rFonts w:ascii="宋体" w:eastAsia="宋体" w:hAnsi="宋体"/>
          <w:color w:val="000000"/>
          <w:sz w:val="18"/>
        </w:rPr>
      </w:pP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 xml:space="preserve">                                                          北京大学第一医院医学装备处</w:t>
      </w:r>
    </w:p>
    <w:p w:rsidR="00E155D9" w:rsidRPr="00CB6C3C" w:rsidRDefault="00E155D9" w:rsidP="00E155D9">
      <w:pPr>
        <w:spacing w:after="20"/>
        <w:jc w:val="left"/>
        <w:rPr>
          <w:rFonts w:ascii="宋体" w:eastAsia="宋体" w:hAnsi="宋体"/>
          <w:color w:val="000000"/>
          <w:sz w:val="18"/>
        </w:rPr>
      </w:pPr>
      <w:r w:rsidRPr="00CB6C3C">
        <w:rPr>
          <w:rFonts w:ascii="宋体" w:eastAsia="宋体" w:hAnsi="宋体"/>
          <w:color w:val="000000"/>
          <w:sz w:val="18"/>
        </w:rPr>
        <w:t xml:space="preserve">                                                                 2018年</w:t>
      </w:r>
      <w:r w:rsidR="00CB6C3C" w:rsidRPr="00CB6C3C">
        <w:rPr>
          <w:rFonts w:ascii="宋体" w:eastAsia="宋体" w:hAnsi="宋体" w:hint="eastAsia"/>
          <w:color w:val="000000"/>
          <w:sz w:val="18"/>
        </w:rPr>
        <w:t>8</w:t>
      </w:r>
      <w:r w:rsidRPr="00CB6C3C">
        <w:rPr>
          <w:rFonts w:ascii="宋体" w:eastAsia="宋体" w:hAnsi="宋体"/>
          <w:color w:val="000000"/>
          <w:sz w:val="18"/>
        </w:rPr>
        <w:t>月2日</w:t>
      </w:r>
    </w:p>
    <w:p w:rsidR="00E155D9" w:rsidRPr="00E155D9" w:rsidRDefault="00E155D9" w:rsidP="007C0FE6">
      <w:pPr>
        <w:spacing w:after="180"/>
        <w:rPr>
          <w:rFonts w:ascii="宋体" w:eastAsia="宋体" w:hAnsi="宋体"/>
          <w:b/>
          <w:color w:val="000000"/>
          <w:sz w:val="18"/>
        </w:rPr>
      </w:pPr>
    </w:p>
    <w:sectPr w:rsidR="00E155D9" w:rsidRPr="00E155D9" w:rsidSect="00E155D9">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50" w:rsidRDefault="00B52C50" w:rsidP="007C0FE6">
      <w:r>
        <w:separator/>
      </w:r>
    </w:p>
  </w:endnote>
  <w:endnote w:type="continuationSeparator" w:id="0">
    <w:p w:rsidR="00B52C50" w:rsidRDefault="00B52C50" w:rsidP="007C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50" w:rsidRDefault="00B52C50" w:rsidP="007C0FE6">
      <w:r>
        <w:separator/>
      </w:r>
    </w:p>
  </w:footnote>
  <w:footnote w:type="continuationSeparator" w:id="0">
    <w:p w:rsidR="00B52C50" w:rsidRDefault="00B52C50" w:rsidP="007C0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8B"/>
    <w:rsid w:val="007C0FE6"/>
    <w:rsid w:val="009C4BDA"/>
    <w:rsid w:val="00AC368A"/>
    <w:rsid w:val="00B0680A"/>
    <w:rsid w:val="00B52C50"/>
    <w:rsid w:val="00CB6C3C"/>
    <w:rsid w:val="00DE5E6F"/>
    <w:rsid w:val="00E155D9"/>
    <w:rsid w:val="00ED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F412A0-A23C-4DB7-82DC-65B24674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FE6"/>
    <w:rPr>
      <w:sz w:val="18"/>
      <w:szCs w:val="18"/>
    </w:rPr>
  </w:style>
  <w:style w:type="paragraph" w:styleId="a5">
    <w:name w:val="footer"/>
    <w:basedOn w:val="a"/>
    <w:link w:val="a6"/>
    <w:uiPriority w:val="99"/>
    <w:unhideWhenUsed/>
    <w:rsid w:val="007C0FE6"/>
    <w:pPr>
      <w:tabs>
        <w:tab w:val="center" w:pos="4153"/>
        <w:tab w:val="right" w:pos="8306"/>
      </w:tabs>
      <w:snapToGrid w:val="0"/>
      <w:jc w:val="left"/>
    </w:pPr>
    <w:rPr>
      <w:sz w:val="18"/>
      <w:szCs w:val="18"/>
    </w:rPr>
  </w:style>
  <w:style w:type="character" w:customStyle="1" w:styleId="a6">
    <w:name w:val="页脚 字符"/>
    <w:basedOn w:val="a0"/>
    <w:link w:val="a5"/>
    <w:uiPriority w:val="99"/>
    <w:rsid w:val="007C0FE6"/>
    <w:rPr>
      <w:sz w:val="18"/>
      <w:szCs w:val="18"/>
    </w:rPr>
  </w:style>
  <w:style w:type="paragraph" w:styleId="a7">
    <w:name w:val="Balloon Text"/>
    <w:basedOn w:val="a"/>
    <w:link w:val="a8"/>
    <w:uiPriority w:val="99"/>
    <w:semiHidden/>
    <w:unhideWhenUsed/>
    <w:rsid w:val="007C0FE6"/>
    <w:rPr>
      <w:sz w:val="18"/>
      <w:szCs w:val="18"/>
    </w:rPr>
  </w:style>
  <w:style w:type="character" w:customStyle="1" w:styleId="a8">
    <w:name w:val="批注框文本 字符"/>
    <w:basedOn w:val="a0"/>
    <w:link w:val="a7"/>
    <w:uiPriority w:val="99"/>
    <w:semiHidden/>
    <w:rsid w:val="007C0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58694">
      <w:bodyDiv w:val="1"/>
      <w:marLeft w:val="0"/>
      <w:marRight w:val="0"/>
      <w:marTop w:val="0"/>
      <w:marBottom w:val="0"/>
      <w:divBdr>
        <w:top w:val="none" w:sz="0" w:space="0" w:color="auto"/>
        <w:left w:val="none" w:sz="0" w:space="0" w:color="auto"/>
        <w:bottom w:val="none" w:sz="0" w:space="0" w:color="auto"/>
        <w:right w:val="none" w:sz="0" w:space="0" w:color="auto"/>
      </w:divBdr>
    </w:div>
    <w:div w:id="16401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2018-07-27T07:44:00Z</cp:lastPrinted>
  <dcterms:created xsi:type="dcterms:W3CDTF">2018-07-27T07:40:00Z</dcterms:created>
  <dcterms:modified xsi:type="dcterms:W3CDTF">2018-08-02T08:53:00Z</dcterms:modified>
</cp:coreProperties>
</file>