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322AEC" w:rsidP="00322AEC">
      <w:pPr>
        <w:spacing w:after="180"/>
        <w:jc w:val="center"/>
        <w:rPr>
          <w:rFonts w:ascii="宋体" w:eastAsia="宋体" w:hAnsi="宋体"/>
          <w:b/>
          <w:color w:val="000000"/>
          <w:sz w:val="18"/>
        </w:rPr>
      </w:pPr>
      <w:bookmarkStart w:id="0" w:name="_GoBack"/>
      <w:r>
        <w:rPr>
          <w:rFonts w:ascii="宋体" w:eastAsia="宋体" w:hAnsi="宋体"/>
          <w:b/>
          <w:color w:val="000000"/>
          <w:sz w:val="18"/>
        </w:rPr>
        <w:t>北京大学第一医院药理所蒸汽灭菌器采购院内论证公告</w:t>
      </w:r>
    </w:p>
    <w:bookmarkEnd w:id="0"/>
    <w:p w:rsidR="00322AEC" w:rsidRDefault="00322AEC" w:rsidP="00322AEC">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1.论证简介</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院药理所蒸汽灭菌器采购</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1.2采购论证编号：2019-科研-lz-004</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院药理所</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1.4采购论证性质：院内论证</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1.5资金来源：科研经费</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322AEC" w:rsidRPr="00322AEC" w:rsidRDefault="00322AEC" w:rsidP="00322AEC">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322AEC" w:rsidTr="00322AEC">
        <w:trPr>
          <w:trHeight w:val="270"/>
        </w:trPr>
        <w:tc>
          <w:tcPr>
            <w:tcW w:w="1667" w:type="pct"/>
            <w:shd w:val="clear" w:color="auto" w:fill="auto"/>
            <w:noWrap/>
            <w:vAlign w:val="center"/>
            <w:hideMark/>
          </w:tcPr>
          <w:p w:rsidR="00322AEC" w:rsidRDefault="00322AEC" w:rsidP="00322AEC">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322AEC" w:rsidRDefault="00322AEC" w:rsidP="00322AEC">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322AEC" w:rsidRDefault="00322AEC" w:rsidP="00322AEC">
            <w:pPr>
              <w:jc w:val="center"/>
              <w:rPr>
                <w:color w:val="000000"/>
                <w:sz w:val="18"/>
                <w:szCs w:val="18"/>
              </w:rPr>
            </w:pPr>
            <w:r>
              <w:rPr>
                <w:rFonts w:hint="eastAsia"/>
                <w:color w:val="000000"/>
                <w:sz w:val="18"/>
                <w:szCs w:val="18"/>
              </w:rPr>
              <w:t>备注</w:t>
            </w:r>
          </w:p>
        </w:tc>
      </w:tr>
      <w:tr w:rsidR="00322AEC" w:rsidTr="00322AEC">
        <w:trPr>
          <w:trHeight w:val="270"/>
        </w:trPr>
        <w:tc>
          <w:tcPr>
            <w:tcW w:w="1667" w:type="pct"/>
            <w:shd w:val="clear" w:color="auto" w:fill="auto"/>
            <w:noWrap/>
            <w:vAlign w:val="center"/>
            <w:hideMark/>
          </w:tcPr>
          <w:p w:rsidR="00322AEC" w:rsidRDefault="00322AEC" w:rsidP="00322AEC">
            <w:pPr>
              <w:jc w:val="center"/>
              <w:rPr>
                <w:color w:val="000000"/>
                <w:sz w:val="18"/>
                <w:szCs w:val="18"/>
              </w:rPr>
            </w:pPr>
            <w:r>
              <w:rPr>
                <w:rFonts w:hint="eastAsia"/>
                <w:color w:val="000000"/>
                <w:sz w:val="18"/>
                <w:szCs w:val="18"/>
              </w:rPr>
              <w:t>蒸汽灭菌器</w:t>
            </w:r>
          </w:p>
        </w:tc>
        <w:tc>
          <w:tcPr>
            <w:tcW w:w="1667" w:type="pct"/>
            <w:shd w:val="clear" w:color="auto" w:fill="auto"/>
            <w:noWrap/>
            <w:vAlign w:val="center"/>
            <w:hideMark/>
          </w:tcPr>
          <w:p w:rsidR="00322AEC" w:rsidRDefault="00322AEC" w:rsidP="00322AEC">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322AEC" w:rsidRDefault="00322AEC" w:rsidP="00322AEC">
            <w:pPr>
              <w:jc w:val="center"/>
              <w:rPr>
                <w:color w:val="000000"/>
                <w:sz w:val="18"/>
                <w:szCs w:val="18"/>
              </w:rPr>
            </w:pPr>
            <w:r>
              <w:rPr>
                <w:rFonts w:hint="eastAsia"/>
                <w:color w:val="000000"/>
                <w:sz w:val="18"/>
                <w:szCs w:val="18"/>
              </w:rPr>
              <w:t>-</w:t>
            </w:r>
          </w:p>
        </w:tc>
      </w:tr>
    </w:tbl>
    <w:p w:rsidR="00322AEC" w:rsidRPr="00322AEC" w:rsidRDefault="00322AEC" w:rsidP="00322AEC">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322AEC" w:rsidTr="00322AEC">
        <w:trPr>
          <w:trHeight w:val="270"/>
        </w:trPr>
        <w:tc>
          <w:tcPr>
            <w:tcW w:w="5000" w:type="pct"/>
            <w:shd w:val="clear" w:color="auto" w:fill="auto"/>
            <w:noWrap/>
            <w:vAlign w:val="center"/>
            <w:hideMark/>
          </w:tcPr>
          <w:p w:rsidR="00322AEC" w:rsidRDefault="00322AEC">
            <w:pPr>
              <w:widowControl/>
              <w:jc w:val="left"/>
              <w:rPr>
                <w:color w:val="000000"/>
                <w:sz w:val="18"/>
                <w:szCs w:val="18"/>
              </w:rPr>
            </w:pPr>
            <w:r>
              <w:rPr>
                <w:rFonts w:hint="eastAsia"/>
                <w:color w:val="000000"/>
                <w:sz w:val="18"/>
                <w:szCs w:val="18"/>
              </w:rPr>
              <w:t>1、容积≥80L；</w:t>
            </w:r>
          </w:p>
        </w:tc>
      </w:tr>
      <w:tr w:rsidR="00322AEC" w:rsidTr="00322AEC">
        <w:trPr>
          <w:trHeight w:val="270"/>
        </w:trPr>
        <w:tc>
          <w:tcPr>
            <w:tcW w:w="5000" w:type="pct"/>
            <w:shd w:val="clear" w:color="auto" w:fill="auto"/>
            <w:noWrap/>
            <w:vAlign w:val="center"/>
            <w:hideMark/>
          </w:tcPr>
          <w:p w:rsidR="00322AEC" w:rsidRDefault="00322AEC">
            <w:pPr>
              <w:rPr>
                <w:color w:val="000000"/>
                <w:sz w:val="18"/>
                <w:szCs w:val="18"/>
              </w:rPr>
            </w:pPr>
            <w:r>
              <w:rPr>
                <w:rFonts w:hint="eastAsia"/>
                <w:color w:val="000000"/>
                <w:sz w:val="18"/>
                <w:szCs w:val="18"/>
              </w:rPr>
              <w:t>2、微电脑自动控制；</w:t>
            </w:r>
          </w:p>
        </w:tc>
      </w:tr>
      <w:tr w:rsidR="00322AEC" w:rsidTr="00322AEC">
        <w:trPr>
          <w:trHeight w:val="270"/>
        </w:trPr>
        <w:tc>
          <w:tcPr>
            <w:tcW w:w="5000" w:type="pct"/>
            <w:shd w:val="clear" w:color="auto" w:fill="auto"/>
            <w:noWrap/>
            <w:vAlign w:val="center"/>
            <w:hideMark/>
          </w:tcPr>
          <w:p w:rsidR="00322AEC" w:rsidRDefault="00322AEC">
            <w:pPr>
              <w:rPr>
                <w:color w:val="000000"/>
                <w:sz w:val="18"/>
                <w:szCs w:val="18"/>
              </w:rPr>
            </w:pPr>
            <w:r>
              <w:rPr>
                <w:rFonts w:hint="eastAsia"/>
                <w:color w:val="000000"/>
                <w:sz w:val="18"/>
                <w:szCs w:val="18"/>
              </w:rPr>
              <w:t>3、配篮筐。</w:t>
            </w:r>
          </w:p>
        </w:tc>
      </w:tr>
    </w:tbl>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2.对供应商基本要求：</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2.2 不接受联合体投标。</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3.供应商报名</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3.1供应商需在公示期满后第一个工作日，即2019/1/22到北京大学第一医院医学装备处报名。</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4.发放采购论证文件</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5.采购论证时间及地点</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6.2联系人：赵予涵、郭晨</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6.3联系电话：83572231</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6.4电子邮箱：bdyyyxzb@163.com</w:t>
      </w: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322AEC" w:rsidRDefault="00322AEC" w:rsidP="00322AEC">
      <w:pPr>
        <w:spacing w:after="20"/>
        <w:jc w:val="left"/>
        <w:rPr>
          <w:rFonts w:ascii="宋体" w:eastAsia="宋体" w:hAnsi="宋体"/>
          <w:color w:val="000000"/>
          <w:sz w:val="18"/>
        </w:rPr>
      </w:pPr>
    </w:p>
    <w:p w:rsidR="00322AEC" w:rsidRDefault="00322AEC" w:rsidP="00322AEC">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322AEC" w:rsidRPr="00322AEC" w:rsidRDefault="00322AEC" w:rsidP="00322AEC">
      <w:pPr>
        <w:spacing w:after="20"/>
        <w:jc w:val="left"/>
        <w:rPr>
          <w:rFonts w:ascii="宋体" w:eastAsia="宋体" w:hAnsi="宋体"/>
          <w:color w:val="000000"/>
          <w:sz w:val="18"/>
        </w:rPr>
      </w:pPr>
      <w:r>
        <w:rPr>
          <w:rFonts w:ascii="宋体" w:eastAsia="宋体" w:hAnsi="宋体"/>
          <w:color w:val="000000"/>
          <w:sz w:val="18"/>
        </w:rPr>
        <w:t xml:space="preserve">                                                                 2019年1月14日</w:t>
      </w:r>
    </w:p>
    <w:p w:rsidR="00322AEC" w:rsidRPr="00322AEC" w:rsidRDefault="00322AEC" w:rsidP="00A351C7">
      <w:pPr>
        <w:spacing w:after="180"/>
        <w:rPr>
          <w:rFonts w:ascii="宋体" w:eastAsia="宋体" w:hAnsi="宋体" w:hint="eastAsia"/>
          <w:b/>
          <w:color w:val="000000"/>
          <w:sz w:val="18"/>
        </w:rPr>
      </w:pPr>
    </w:p>
    <w:sectPr w:rsidR="00322AEC" w:rsidRPr="00322AEC" w:rsidSect="00322AEC">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62"/>
    <w:rsid w:val="00322AEC"/>
    <w:rsid w:val="009C4BDA"/>
    <w:rsid w:val="00A351C7"/>
    <w:rsid w:val="00A43362"/>
    <w:rsid w:val="00A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47B9"/>
  <w15:chartTrackingRefBased/>
  <w15:docId w15:val="{8CB96589-64DD-4409-B03D-CE0C44FF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1C7"/>
    <w:rPr>
      <w:sz w:val="18"/>
      <w:szCs w:val="18"/>
    </w:rPr>
  </w:style>
  <w:style w:type="character" w:customStyle="1" w:styleId="a4">
    <w:name w:val="批注框文本 字符"/>
    <w:basedOn w:val="a0"/>
    <w:link w:val="a3"/>
    <w:uiPriority w:val="99"/>
    <w:semiHidden/>
    <w:rsid w:val="00A35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92892">
      <w:bodyDiv w:val="1"/>
      <w:marLeft w:val="0"/>
      <w:marRight w:val="0"/>
      <w:marTop w:val="0"/>
      <w:marBottom w:val="0"/>
      <w:divBdr>
        <w:top w:val="none" w:sz="0" w:space="0" w:color="auto"/>
        <w:left w:val="none" w:sz="0" w:space="0" w:color="auto"/>
        <w:bottom w:val="none" w:sz="0" w:space="0" w:color="auto"/>
        <w:right w:val="none" w:sz="0" w:space="0" w:color="auto"/>
      </w:divBdr>
    </w:div>
    <w:div w:id="21071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2019-01-14T07:39:00Z</cp:lastPrinted>
  <dcterms:created xsi:type="dcterms:W3CDTF">2019-01-14T07:39:00Z</dcterms:created>
  <dcterms:modified xsi:type="dcterms:W3CDTF">2019-01-14T07:39:00Z</dcterms:modified>
</cp:coreProperties>
</file>