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F776AC" w:rsidP="00F776AC">
      <w:pPr>
        <w:spacing w:after="180"/>
        <w:jc w:val="center"/>
        <w:rPr>
          <w:rFonts w:ascii="宋体" w:eastAsia="宋体" w:hAnsi="宋体"/>
          <w:b/>
          <w:color w:val="000000"/>
          <w:sz w:val="18"/>
        </w:rPr>
      </w:pPr>
      <w:r>
        <w:rPr>
          <w:rFonts w:ascii="宋体" w:eastAsia="宋体" w:hAnsi="宋体"/>
          <w:b/>
          <w:color w:val="000000"/>
          <w:sz w:val="18"/>
        </w:rPr>
        <w:t>北京大学第一医院呼吸和危重症医学科超声波支气管镜检查模型采购院内论证公告</w:t>
      </w:r>
    </w:p>
    <w:p w:rsidR="00F776AC" w:rsidRDefault="00F776AC" w:rsidP="00F776AC">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1.论证简介</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院呼吸和危重症医学科超声波支气管镜检查模型采购</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1.2采购论证编号：2019-教学-lz-017</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1.4采购论证性质：院内论证</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1.5资金来源：教学经费</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F776AC" w:rsidRPr="00F776AC" w:rsidRDefault="00F776AC" w:rsidP="00F776AC">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308"/>
        <w:gridCol w:w="2307"/>
      </w:tblGrid>
      <w:tr w:rsidR="00F776AC" w:rsidTr="00F776AC">
        <w:trPr>
          <w:trHeight w:val="270"/>
        </w:trPr>
        <w:tc>
          <w:tcPr>
            <w:tcW w:w="2391" w:type="pct"/>
            <w:shd w:val="clear" w:color="auto" w:fill="auto"/>
            <w:noWrap/>
            <w:vAlign w:val="center"/>
            <w:hideMark/>
          </w:tcPr>
          <w:p w:rsidR="00F776AC" w:rsidRDefault="00F776AC" w:rsidP="00F776AC">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304" w:type="pct"/>
            <w:shd w:val="clear" w:color="auto" w:fill="auto"/>
            <w:noWrap/>
            <w:vAlign w:val="center"/>
            <w:hideMark/>
          </w:tcPr>
          <w:p w:rsidR="00F776AC" w:rsidRDefault="00F776AC" w:rsidP="00F776AC">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304" w:type="pct"/>
            <w:shd w:val="clear" w:color="auto" w:fill="auto"/>
            <w:noWrap/>
            <w:vAlign w:val="center"/>
            <w:hideMark/>
          </w:tcPr>
          <w:p w:rsidR="00F776AC" w:rsidRDefault="00F776AC" w:rsidP="00F776AC">
            <w:pPr>
              <w:jc w:val="center"/>
              <w:rPr>
                <w:color w:val="000000"/>
                <w:sz w:val="18"/>
                <w:szCs w:val="18"/>
              </w:rPr>
            </w:pPr>
            <w:r>
              <w:rPr>
                <w:rFonts w:hint="eastAsia"/>
                <w:color w:val="000000"/>
                <w:sz w:val="18"/>
                <w:szCs w:val="18"/>
              </w:rPr>
              <w:t>备注</w:t>
            </w:r>
          </w:p>
        </w:tc>
      </w:tr>
      <w:tr w:rsidR="00F776AC" w:rsidTr="00F776AC">
        <w:trPr>
          <w:trHeight w:val="270"/>
        </w:trPr>
        <w:tc>
          <w:tcPr>
            <w:tcW w:w="2391" w:type="pct"/>
            <w:shd w:val="clear" w:color="auto" w:fill="auto"/>
            <w:noWrap/>
            <w:vAlign w:val="center"/>
            <w:hideMark/>
          </w:tcPr>
          <w:p w:rsidR="00F776AC" w:rsidRDefault="00F776AC" w:rsidP="00F776AC">
            <w:pPr>
              <w:jc w:val="center"/>
              <w:rPr>
                <w:color w:val="000000"/>
                <w:sz w:val="18"/>
                <w:szCs w:val="18"/>
              </w:rPr>
            </w:pPr>
            <w:r>
              <w:rPr>
                <w:rFonts w:hint="eastAsia"/>
                <w:color w:val="000000"/>
                <w:sz w:val="18"/>
                <w:szCs w:val="18"/>
              </w:rPr>
              <w:t>超声波支气管镜检查模型</w:t>
            </w:r>
          </w:p>
        </w:tc>
        <w:tc>
          <w:tcPr>
            <w:tcW w:w="1304" w:type="pct"/>
            <w:shd w:val="clear" w:color="auto" w:fill="auto"/>
            <w:noWrap/>
            <w:vAlign w:val="center"/>
            <w:hideMark/>
          </w:tcPr>
          <w:p w:rsidR="00F776AC" w:rsidRDefault="00F776AC" w:rsidP="00F776AC">
            <w:pPr>
              <w:jc w:val="center"/>
              <w:rPr>
                <w:color w:val="000000"/>
                <w:sz w:val="18"/>
                <w:szCs w:val="18"/>
              </w:rPr>
            </w:pPr>
            <w:r>
              <w:rPr>
                <w:rFonts w:hint="eastAsia"/>
                <w:color w:val="000000"/>
                <w:sz w:val="18"/>
                <w:szCs w:val="18"/>
              </w:rPr>
              <w:t>1套</w:t>
            </w:r>
          </w:p>
        </w:tc>
        <w:tc>
          <w:tcPr>
            <w:tcW w:w="1304" w:type="pct"/>
            <w:shd w:val="clear" w:color="auto" w:fill="auto"/>
            <w:noWrap/>
            <w:vAlign w:val="center"/>
            <w:hideMark/>
          </w:tcPr>
          <w:p w:rsidR="00F776AC" w:rsidRDefault="00F776AC" w:rsidP="00F776AC">
            <w:pPr>
              <w:jc w:val="center"/>
              <w:rPr>
                <w:color w:val="000000"/>
                <w:sz w:val="18"/>
                <w:szCs w:val="18"/>
              </w:rPr>
            </w:pPr>
            <w:r>
              <w:rPr>
                <w:rFonts w:hint="eastAsia"/>
                <w:color w:val="000000"/>
                <w:sz w:val="18"/>
                <w:szCs w:val="18"/>
              </w:rPr>
              <w:t>-</w:t>
            </w:r>
          </w:p>
        </w:tc>
      </w:tr>
    </w:tbl>
    <w:p w:rsidR="00F776AC" w:rsidRPr="00F776AC" w:rsidRDefault="00F776AC" w:rsidP="00F776AC">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F776AC" w:rsidTr="00F776AC">
        <w:trPr>
          <w:trHeight w:val="270"/>
        </w:trPr>
        <w:tc>
          <w:tcPr>
            <w:tcW w:w="5000" w:type="pct"/>
            <w:shd w:val="clear" w:color="auto" w:fill="auto"/>
            <w:noWrap/>
            <w:vAlign w:val="center"/>
            <w:hideMark/>
          </w:tcPr>
          <w:p w:rsidR="00F776AC" w:rsidRDefault="00F776AC">
            <w:pPr>
              <w:widowControl/>
              <w:jc w:val="left"/>
              <w:rPr>
                <w:color w:val="000000"/>
                <w:sz w:val="18"/>
                <w:szCs w:val="18"/>
              </w:rPr>
            </w:pPr>
            <w:r>
              <w:rPr>
                <w:rFonts w:hint="eastAsia"/>
                <w:color w:val="000000"/>
                <w:sz w:val="18"/>
                <w:szCs w:val="18"/>
              </w:rPr>
              <w:t>1、用于医学模拟教育；</w:t>
            </w:r>
          </w:p>
        </w:tc>
      </w:tr>
      <w:tr w:rsidR="00F776AC" w:rsidTr="00F776AC">
        <w:trPr>
          <w:trHeight w:val="270"/>
        </w:trPr>
        <w:tc>
          <w:tcPr>
            <w:tcW w:w="5000" w:type="pct"/>
            <w:shd w:val="clear" w:color="auto" w:fill="auto"/>
            <w:noWrap/>
            <w:vAlign w:val="center"/>
            <w:hideMark/>
          </w:tcPr>
          <w:p w:rsidR="00F776AC" w:rsidRDefault="00F776AC">
            <w:pPr>
              <w:rPr>
                <w:color w:val="000000"/>
                <w:sz w:val="18"/>
                <w:szCs w:val="18"/>
              </w:rPr>
            </w:pPr>
            <w:r>
              <w:rPr>
                <w:rFonts w:hint="eastAsia"/>
                <w:color w:val="000000"/>
                <w:sz w:val="18"/>
                <w:szCs w:val="18"/>
              </w:rPr>
              <w:t>2、可用于真实内窥镜操作</w:t>
            </w:r>
            <w:r w:rsidR="003D1012">
              <w:rPr>
                <w:rFonts w:hint="eastAsia"/>
                <w:color w:val="000000"/>
                <w:sz w:val="18"/>
                <w:szCs w:val="18"/>
              </w:rPr>
              <w:t>教学;</w:t>
            </w:r>
          </w:p>
        </w:tc>
      </w:tr>
      <w:tr w:rsidR="00F776AC" w:rsidTr="00F776AC">
        <w:trPr>
          <w:trHeight w:val="270"/>
        </w:trPr>
        <w:tc>
          <w:tcPr>
            <w:tcW w:w="5000" w:type="pct"/>
            <w:shd w:val="clear" w:color="auto" w:fill="auto"/>
            <w:noWrap/>
            <w:vAlign w:val="center"/>
            <w:hideMark/>
          </w:tcPr>
          <w:p w:rsidR="00F776AC" w:rsidRDefault="00F776AC">
            <w:pPr>
              <w:rPr>
                <w:color w:val="000000"/>
                <w:sz w:val="18"/>
                <w:szCs w:val="18"/>
              </w:rPr>
            </w:pPr>
            <w:r>
              <w:rPr>
                <w:rFonts w:hint="eastAsia"/>
                <w:color w:val="000000"/>
                <w:sz w:val="18"/>
                <w:szCs w:val="18"/>
              </w:rPr>
              <w:t>3、安装有头部模型，可经口腔操作。</w:t>
            </w:r>
          </w:p>
        </w:tc>
      </w:tr>
    </w:tbl>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2.对供应商基本要求：</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2.2 不接受联合体投标。</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3.供应商报名</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3.1供应商需在公示期满后第一个工作日，即2019/4/11到北京大学第一医院医学装备处报名。</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4.发放采购论证文件</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5.采购论证时间及地点</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6.2联系人：赵予涵、郭晨</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6.3联系电话：83572231</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6.4电子邮箱：bdyyyxzb@163.com</w:t>
      </w: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F776AC" w:rsidRDefault="00F776AC" w:rsidP="00F776AC">
      <w:pPr>
        <w:spacing w:after="20"/>
        <w:jc w:val="left"/>
        <w:rPr>
          <w:rFonts w:ascii="宋体" w:eastAsia="宋体" w:hAnsi="宋体"/>
          <w:color w:val="000000"/>
          <w:sz w:val="18"/>
        </w:rPr>
      </w:pPr>
    </w:p>
    <w:p w:rsidR="00F776AC" w:rsidRDefault="00F776AC" w:rsidP="00F776AC">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F776AC" w:rsidRPr="00F776AC" w:rsidRDefault="00F776AC" w:rsidP="00F776AC">
      <w:pPr>
        <w:spacing w:after="20"/>
        <w:jc w:val="left"/>
        <w:rPr>
          <w:rFonts w:ascii="宋体" w:eastAsia="宋体" w:hAnsi="宋体"/>
          <w:color w:val="000000"/>
          <w:sz w:val="18"/>
        </w:rPr>
      </w:pPr>
      <w:r>
        <w:rPr>
          <w:rFonts w:ascii="宋体" w:eastAsia="宋体" w:hAnsi="宋体"/>
          <w:color w:val="000000"/>
          <w:sz w:val="18"/>
        </w:rPr>
        <w:t xml:space="preserve">                                                                 2019年4月3日</w:t>
      </w:r>
    </w:p>
    <w:p w:rsidR="00F776AC" w:rsidRPr="00F776AC" w:rsidRDefault="00F776AC" w:rsidP="003D1012">
      <w:pPr>
        <w:spacing w:after="180"/>
        <w:rPr>
          <w:rFonts w:ascii="宋体" w:eastAsia="宋体" w:hAnsi="宋体" w:hint="eastAsia"/>
          <w:b/>
          <w:color w:val="000000"/>
          <w:sz w:val="18"/>
        </w:rPr>
      </w:pPr>
      <w:bookmarkStart w:id="0" w:name="_GoBack"/>
      <w:bookmarkEnd w:id="0"/>
    </w:p>
    <w:sectPr w:rsidR="00F776AC" w:rsidRPr="00F776AC" w:rsidSect="00F776AC">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5"/>
    <w:rsid w:val="003D1012"/>
    <w:rsid w:val="006140E5"/>
    <w:rsid w:val="009C4BDA"/>
    <w:rsid w:val="00AC368A"/>
    <w:rsid w:val="00F7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98F"/>
  <w15:chartTrackingRefBased/>
  <w15:docId w15:val="{30445677-12FA-4532-A81F-CA624966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012"/>
    <w:rPr>
      <w:sz w:val="18"/>
      <w:szCs w:val="18"/>
    </w:rPr>
  </w:style>
  <w:style w:type="character" w:customStyle="1" w:styleId="a4">
    <w:name w:val="批注框文本 字符"/>
    <w:basedOn w:val="a0"/>
    <w:link w:val="a3"/>
    <w:uiPriority w:val="99"/>
    <w:semiHidden/>
    <w:rsid w:val="003D1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66647">
      <w:bodyDiv w:val="1"/>
      <w:marLeft w:val="0"/>
      <w:marRight w:val="0"/>
      <w:marTop w:val="0"/>
      <w:marBottom w:val="0"/>
      <w:divBdr>
        <w:top w:val="none" w:sz="0" w:space="0" w:color="auto"/>
        <w:left w:val="none" w:sz="0" w:space="0" w:color="auto"/>
        <w:bottom w:val="none" w:sz="0" w:space="0" w:color="auto"/>
        <w:right w:val="none" w:sz="0" w:space="0" w:color="auto"/>
      </w:divBdr>
    </w:div>
    <w:div w:id="19381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3</cp:revision>
  <cp:lastPrinted>2019-04-03T07:01:00Z</cp:lastPrinted>
  <dcterms:created xsi:type="dcterms:W3CDTF">2019-04-03T07:00:00Z</dcterms:created>
  <dcterms:modified xsi:type="dcterms:W3CDTF">2019-04-03T07:01:00Z</dcterms:modified>
</cp:coreProperties>
</file>