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14479A" w:rsidP="0014479A">
      <w:pPr>
        <w:spacing w:after="180"/>
        <w:jc w:val="center"/>
        <w:rPr>
          <w:rFonts w:ascii="宋体" w:eastAsia="宋体" w:hAnsi="宋体"/>
          <w:b/>
          <w:color w:val="000000"/>
          <w:sz w:val="18"/>
        </w:rPr>
      </w:pPr>
      <w:r>
        <w:rPr>
          <w:rFonts w:ascii="宋体" w:eastAsia="宋体" w:hAnsi="宋体"/>
          <w:b/>
          <w:color w:val="000000"/>
          <w:sz w:val="18"/>
        </w:rPr>
        <w:t>北京大学第一医院普通外科层析柜采购院内论证公告</w:t>
      </w:r>
    </w:p>
    <w:p w:rsidR="0014479A" w:rsidRDefault="0014479A" w:rsidP="0014479A">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1.论证简介</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院普通</w:t>
      </w:r>
      <w:proofErr w:type="gramEnd"/>
      <w:r>
        <w:rPr>
          <w:rFonts w:ascii="宋体" w:eastAsia="宋体" w:hAnsi="宋体"/>
          <w:color w:val="000000"/>
          <w:sz w:val="18"/>
        </w:rPr>
        <w:t>外科层析柜采购</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1.2采购论证编号：2019-科研-lz-034</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院普通</w:t>
      </w:r>
      <w:proofErr w:type="gramEnd"/>
      <w:r>
        <w:rPr>
          <w:rFonts w:ascii="宋体" w:eastAsia="宋体" w:hAnsi="宋体"/>
          <w:color w:val="000000"/>
          <w:sz w:val="18"/>
        </w:rPr>
        <w:t>外科</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1.4采购论证性质：院内论证</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1.5资金来源：科研经费</w:t>
      </w:r>
      <w:bookmarkStart w:id="0" w:name="_GoBack"/>
      <w:bookmarkEnd w:id="0"/>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4479A" w:rsidRPr="0014479A" w:rsidRDefault="0014479A" w:rsidP="0014479A">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14479A" w:rsidTr="0014479A">
        <w:trPr>
          <w:trHeight w:val="270"/>
        </w:trPr>
        <w:tc>
          <w:tcPr>
            <w:tcW w:w="1667" w:type="pct"/>
            <w:shd w:val="clear" w:color="auto" w:fill="auto"/>
            <w:noWrap/>
            <w:vAlign w:val="center"/>
            <w:hideMark/>
          </w:tcPr>
          <w:p w:rsidR="0014479A" w:rsidRDefault="0014479A" w:rsidP="0014479A">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14479A" w:rsidRDefault="0014479A" w:rsidP="0014479A">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14479A" w:rsidRDefault="0014479A" w:rsidP="0014479A">
            <w:pPr>
              <w:jc w:val="center"/>
              <w:rPr>
                <w:color w:val="000000"/>
                <w:sz w:val="18"/>
                <w:szCs w:val="18"/>
              </w:rPr>
            </w:pPr>
            <w:r>
              <w:rPr>
                <w:rFonts w:hint="eastAsia"/>
                <w:color w:val="000000"/>
                <w:sz w:val="18"/>
                <w:szCs w:val="18"/>
              </w:rPr>
              <w:t>备注</w:t>
            </w:r>
          </w:p>
        </w:tc>
      </w:tr>
      <w:tr w:rsidR="0014479A" w:rsidTr="0014479A">
        <w:trPr>
          <w:trHeight w:val="270"/>
        </w:trPr>
        <w:tc>
          <w:tcPr>
            <w:tcW w:w="1667" w:type="pct"/>
            <w:shd w:val="clear" w:color="auto" w:fill="auto"/>
            <w:noWrap/>
            <w:vAlign w:val="center"/>
            <w:hideMark/>
          </w:tcPr>
          <w:p w:rsidR="0014479A" w:rsidRDefault="0014479A" w:rsidP="0014479A">
            <w:pPr>
              <w:jc w:val="center"/>
              <w:rPr>
                <w:color w:val="000000"/>
                <w:sz w:val="18"/>
                <w:szCs w:val="18"/>
              </w:rPr>
            </w:pPr>
            <w:r>
              <w:rPr>
                <w:rFonts w:hint="eastAsia"/>
                <w:color w:val="000000"/>
                <w:sz w:val="18"/>
                <w:szCs w:val="18"/>
              </w:rPr>
              <w:t>层析柜</w:t>
            </w:r>
          </w:p>
        </w:tc>
        <w:tc>
          <w:tcPr>
            <w:tcW w:w="1667" w:type="pct"/>
            <w:shd w:val="clear" w:color="auto" w:fill="auto"/>
            <w:noWrap/>
            <w:vAlign w:val="center"/>
            <w:hideMark/>
          </w:tcPr>
          <w:p w:rsidR="0014479A" w:rsidRDefault="0014479A" w:rsidP="0014479A">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14479A" w:rsidRDefault="0014479A" w:rsidP="0014479A">
            <w:pPr>
              <w:jc w:val="center"/>
              <w:rPr>
                <w:color w:val="000000"/>
                <w:sz w:val="18"/>
                <w:szCs w:val="18"/>
              </w:rPr>
            </w:pPr>
          </w:p>
        </w:tc>
      </w:tr>
    </w:tbl>
    <w:p w:rsidR="0014479A" w:rsidRPr="0014479A" w:rsidRDefault="0014479A" w:rsidP="0014479A">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4479A" w:rsidTr="0014479A">
        <w:trPr>
          <w:trHeight w:val="270"/>
        </w:trPr>
        <w:tc>
          <w:tcPr>
            <w:tcW w:w="5000" w:type="pct"/>
            <w:shd w:val="clear" w:color="auto" w:fill="auto"/>
            <w:noWrap/>
            <w:vAlign w:val="center"/>
            <w:hideMark/>
          </w:tcPr>
          <w:p w:rsidR="0014479A" w:rsidRDefault="0014479A">
            <w:pPr>
              <w:widowControl/>
              <w:jc w:val="left"/>
              <w:rPr>
                <w:color w:val="000000"/>
                <w:sz w:val="18"/>
                <w:szCs w:val="18"/>
              </w:rPr>
            </w:pPr>
            <w:r>
              <w:rPr>
                <w:rFonts w:hint="eastAsia"/>
                <w:color w:val="000000"/>
                <w:sz w:val="18"/>
                <w:szCs w:val="18"/>
              </w:rPr>
              <w:t>1、控温范围：2~-8℃；</w:t>
            </w:r>
          </w:p>
        </w:tc>
      </w:tr>
      <w:tr w:rsidR="0014479A" w:rsidTr="0014479A">
        <w:trPr>
          <w:trHeight w:val="270"/>
        </w:trPr>
        <w:tc>
          <w:tcPr>
            <w:tcW w:w="5000" w:type="pct"/>
            <w:shd w:val="clear" w:color="auto" w:fill="auto"/>
            <w:noWrap/>
            <w:vAlign w:val="center"/>
            <w:hideMark/>
          </w:tcPr>
          <w:p w:rsidR="0014479A" w:rsidRDefault="0014479A">
            <w:pPr>
              <w:rPr>
                <w:color w:val="000000"/>
                <w:sz w:val="18"/>
                <w:szCs w:val="18"/>
              </w:rPr>
            </w:pPr>
            <w:r>
              <w:rPr>
                <w:rFonts w:hint="eastAsia"/>
                <w:color w:val="000000"/>
                <w:sz w:val="18"/>
                <w:szCs w:val="18"/>
              </w:rPr>
              <w:t>2、微电脑控制；</w:t>
            </w:r>
          </w:p>
        </w:tc>
      </w:tr>
      <w:tr w:rsidR="0014479A" w:rsidTr="0014479A">
        <w:trPr>
          <w:trHeight w:val="270"/>
        </w:trPr>
        <w:tc>
          <w:tcPr>
            <w:tcW w:w="5000" w:type="pct"/>
            <w:shd w:val="clear" w:color="auto" w:fill="auto"/>
            <w:noWrap/>
            <w:vAlign w:val="center"/>
            <w:hideMark/>
          </w:tcPr>
          <w:p w:rsidR="0014479A" w:rsidRDefault="0014479A">
            <w:pPr>
              <w:rPr>
                <w:color w:val="000000"/>
                <w:sz w:val="18"/>
                <w:szCs w:val="18"/>
              </w:rPr>
            </w:pPr>
            <w:r>
              <w:rPr>
                <w:rFonts w:hint="eastAsia"/>
                <w:color w:val="000000"/>
                <w:sz w:val="18"/>
                <w:szCs w:val="18"/>
              </w:rPr>
              <w:t>3、具有多种报警功能。</w:t>
            </w:r>
          </w:p>
        </w:tc>
      </w:tr>
    </w:tbl>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2.对供应商基本要求：</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2.2 不接受联合体投标。</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3.供应商报名</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3.1供应商需在公示期满后第一个工作日，即2019/7/17到北京大学第一医院医学装备处报名。</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3.2报名时间：北京时间下午4:00</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4.发放采购论证文件</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5.采购论证时间及地点</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6.2联系人：赵予涵、郭晨</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6.3联系电话：83572231</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6.4电子邮箱：bdyyyxzb@163.com</w:t>
      </w: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4479A" w:rsidRDefault="0014479A" w:rsidP="0014479A">
      <w:pPr>
        <w:spacing w:after="20"/>
        <w:jc w:val="left"/>
        <w:rPr>
          <w:rFonts w:ascii="宋体" w:eastAsia="宋体" w:hAnsi="宋体"/>
          <w:color w:val="000000"/>
          <w:sz w:val="18"/>
        </w:rPr>
      </w:pPr>
    </w:p>
    <w:p w:rsidR="0014479A" w:rsidRDefault="0014479A" w:rsidP="0014479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4479A" w:rsidRPr="0014479A" w:rsidRDefault="0014479A" w:rsidP="0014479A">
      <w:pPr>
        <w:spacing w:after="20"/>
        <w:jc w:val="left"/>
        <w:rPr>
          <w:rFonts w:ascii="宋体" w:eastAsia="宋体" w:hAnsi="宋体"/>
          <w:color w:val="000000"/>
          <w:sz w:val="18"/>
        </w:rPr>
      </w:pPr>
      <w:r>
        <w:rPr>
          <w:rFonts w:ascii="宋体" w:eastAsia="宋体" w:hAnsi="宋体"/>
          <w:color w:val="000000"/>
          <w:sz w:val="18"/>
        </w:rPr>
        <w:t xml:space="preserve">                                                                 2019年7月9日</w:t>
      </w:r>
    </w:p>
    <w:p w:rsidR="0014479A" w:rsidRPr="0014479A" w:rsidRDefault="0014479A" w:rsidP="00DC4DE5">
      <w:pPr>
        <w:spacing w:after="180"/>
        <w:rPr>
          <w:rFonts w:ascii="宋体" w:eastAsia="宋体" w:hAnsi="宋体" w:hint="eastAsia"/>
          <w:b/>
          <w:color w:val="000000"/>
          <w:sz w:val="18"/>
        </w:rPr>
      </w:pPr>
    </w:p>
    <w:sectPr w:rsidR="0014479A" w:rsidRPr="0014479A" w:rsidSect="0014479A">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A6"/>
    <w:rsid w:val="0014479A"/>
    <w:rsid w:val="006D3AA6"/>
    <w:rsid w:val="009C4BDA"/>
    <w:rsid w:val="00AC368A"/>
    <w:rsid w:val="00DC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0424"/>
  <w15:chartTrackingRefBased/>
  <w15:docId w15:val="{58B31710-FAA2-458F-8BCF-9961E338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DE5"/>
    <w:rPr>
      <w:sz w:val="18"/>
      <w:szCs w:val="18"/>
    </w:rPr>
  </w:style>
  <w:style w:type="character" w:customStyle="1" w:styleId="a4">
    <w:name w:val="批注框文本 字符"/>
    <w:basedOn w:val="a0"/>
    <w:link w:val="a3"/>
    <w:uiPriority w:val="99"/>
    <w:semiHidden/>
    <w:rsid w:val="00DC4D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45813">
      <w:bodyDiv w:val="1"/>
      <w:marLeft w:val="0"/>
      <w:marRight w:val="0"/>
      <w:marTop w:val="0"/>
      <w:marBottom w:val="0"/>
      <w:divBdr>
        <w:top w:val="none" w:sz="0" w:space="0" w:color="auto"/>
        <w:left w:val="none" w:sz="0" w:space="0" w:color="auto"/>
        <w:bottom w:val="none" w:sz="0" w:space="0" w:color="auto"/>
        <w:right w:val="none" w:sz="0" w:space="0" w:color="auto"/>
      </w:divBdr>
    </w:div>
    <w:div w:id="8776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2019-07-09T05:40:00Z</cp:lastPrinted>
  <dcterms:created xsi:type="dcterms:W3CDTF">2019-07-09T05:34:00Z</dcterms:created>
  <dcterms:modified xsi:type="dcterms:W3CDTF">2019-07-09T05:43:00Z</dcterms:modified>
</cp:coreProperties>
</file>