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3A436C" w:rsidP="003A436C">
      <w:pPr>
        <w:spacing w:after="180"/>
        <w:jc w:val="center"/>
        <w:rPr>
          <w:rFonts w:ascii="宋体" w:eastAsia="宋体" w:hAnsi="宋体"/>
          <w:b/>
          <w:color w:val="000000"/>
          <w:sz w:val="18"/>
        </w:rPr>
      </w:pPr>
      <w:r>
        <w:rPr>
          <w:rFonts w:ascii="宋体" w:eastAsia="宋体" w:hAnsi="宋体"/>
          <w:b/>
          <w:color w:val="000000"/>
          <w:sz w:val="18"/>
        </w:rPr>
        <w:t>北京大学第一医院药理所心电图机采购院内论证公告</w:t>
      </w:r>
    </w:p>
    <w:p w:rsidR="003A436C" w:rsidRDefault="003A436C" w:rsidP="003A436C">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1.论证简介</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院药理所心电图机采购</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1.2采购论证编号：2019-科研-lz-036</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院药理所</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1.4采购论证性质：院内轮证</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1.5资金来源：科研经费</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3A436C" w:rsidRPr="003A436C" w:rsidRDefault="003A436C" w:rsidP="003A436C">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3A436C" w:rsidTr="003A436C">
        <w:trPr>
          <w:trHeight w:val="270"/>
        </w:trPr>
        <w:tc>
          <w:tcPr>
            <w:tcW w:w="1667" w:type="pct"/>
            <w:shd w:val="clear" w:color="auto" w:fill="auto"/>
            <w:noWrap/>
            <w:vAlign w:val="center"/>
            <w:hideMark/>
          </w:tcPr>
          <w:p w:rsidR="003A436C" w:rsidRDefault="003A436C" w:rsidP="003A436C">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3A436C" w:rsidRDefault="003A436C" w:rsidP="003A436C">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3A436C" w:rsidRDefault="003A436C" w:rsidP="003A436C">
            <w:pPr>
              <w:jc w:val="center"/>
              <w:rPr>
                <w:color w:val="000000"/>
                <w:sz w:val="18"/>
                <w:szCs w:val="18"/>
              </w:rPr>
            </w:pPr>
            <w:r>
              <w:rPr>
                <w:rFonts w:hint="eastAsia"/>
                <w:color w:val="000000"/>
                <w:sz w:val="18"/>
                <w:szCs w:val="18"/>
              </w:rPr>
              <w:t>备注</w:t>
            </w:r>
          </w:p>
        </w:tc>
      </w:tr>
      <w:tr w:rsidR="003A436C" w:rsidTr="003A436C">
        <w:trPr>
          <w:trHeight w:val="270"/>
        </w:trPr>
        <w:tc>
          <w:tcPr>
            <w:tcW w:w="1667" w:type="pct"/>
            <w:shd w:val="clear" w:color="auto" w:fill="auto"/>
            <w:noWrap/>
            <w:vAlign w:val="center"/>
            <w:hideMark/>
          </w:tcPr>
          <w:p w:rsidR="003A436C" w:rsidRDefault="003A436C" w:rsidP="003A436C">
            <w:pPr>
              <w:jc w:val="center"/>
              <w:rPr>
                <w:color w:val="000000"/>
                <w:sz w:val="18"/>
                <w:szCs w:val="18"/>
              </w:rPr>
            </w:pPr>
            <w:r>
              <w:rPr>
                <w:rFonts w:hint="eastAsia"/>
                <w:color w:val="000000"/>
                <w:sz w:val="18"/>
                <w:szCs w:val="18"/>
              </w:rPr>
              <w:t>心电图机</w:t>
            </w:r>
          </w:p>
        </w:tc>
        <w:tc>
          <w:tcPr>
            <w:tcW w:w="1667" w:type="pct"/>
            <w:shd w:val="clear" w:color="auto" w:fill="auto"/>
            <w:noWrap/>
            <w:vAlign w:val="center"/>
            <w:hideMark/>
          </w:tcPr>
          <w:p w:rsidR="003A436C" w:rsidRDefault="003A436C" w:rsidP="003A436C">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3A436C" w:rsidRDefault="000441A6" w:rsidP="003A436C">
            <w:pPr>
              <w:jc w:val="center"/>
              <w:rPr>
                <w:color w:val="000000"/>
                <w:sz w:val="18"/>
                <w:szCs w:val="18"/>
              </w:rPr>
            </w:pPr>
            <w:r>
              <w:rPr>
                <w:rFonts w:hint="eastAsia"/>
                <w:color w:val="000000"/>
                <w:sz w:val="18"/>
                <w:szCs w:val="18"/>
              </w:rPr>
              <w:t>-</w:t>
            </w:r>
          </w:p>
        </w:tc>
      </w:tr>
    </w:tbl>
    <w:p w:rsidR="003A436C" w:rsidRPr="003A436C" w:rsidRDefault="003A436C" w:rsidP="003A436C">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3A436C" w:rsidTr="003A436C">
        <w:trPr>
          <w:trHeight w:val="270"/>
        </w:trPr>
        <w:tc>
          <w:tcPr>
            <w:tcW w:w="5000" w:type="pct"/>
            <w:shd w:val="clear" w:color="auto" w:fill="auto"/>
            <w:noWrap/>
            <w:vAlign w:val="center"/>
            <w:hideMark/>
          </w:tcPr>
          <w:p w:rsidR="003A436C" w:rsidRDefault="003A436C">
            <w:pPr>
              <w:widowControl/>
              <w:jc w:val="left"/>
              <w:rPr>
                <w:color w:val="000000"/>
                <w:sz w:val="18"/>
                <w:szCs w:val="18"/>
              </w:rPr>
            </w:pPr>
            <w:r>
              <w:rPr>
                <w:rFonts w:hint="eastAsia"/>
                <w:color w:val="000000"/>
                <w:sz w:val="18"/>
                <w:szCs w:val="18"/>
              </w:rPr>
              <w:t>1、可支持12导联以上的心电图采集；</w:t>
            </w:r>
          </w:p>
        </w:tc>
      </w:tr>
      <w:tr w:rsidR="003A436C" w:rsidTr="003A436C">
        <w:trPr>
          <w:trHeight w:val="270"/>
        </w:trPr>
        <w:tc>
          <w:tcPr>
            <w:tcW w:w="5000" w:type="pct"/>
            <w:shd w:val="clear" w:color="auto" w:fill="auto"/>
            <w:noWrap/>
            <w:vAlign w:val="center"/>
            <w:hideMark/>
          </w:tcPr>
          <w:p w:rsidR="003A436C" w:rsidRDefault="003A436C">
            <w:pPr>
              <w:rPr>
                <w:color w:val="000000"/>
                <w:sz w:val="18"/>
                <w:szCs w:val="18"/>
              </w:rPr>
            </w:pPr>
            <w:r>
              <w:rPr>
                <w:rFonts w:hint="eastAsia"/>
                <w:color w:val="000000"/>
                <w:sz w:val="18"/>
                <w:szCs w:val="18"/>
              </w:rPr>
              <w:t>2、</w:t>
            </w:r>
            <w:proofErr w:type="gramStart"/>
            <w:r>
              <w:rPr>
                <w:rFonts w:hint="eastAsia"/>
                <w:color w:val="000000"/>
                <w:sz w:val="18"/>
                <w:szCs w:val="18"/>
              </w:rPr>
              <w:t>配可进行</w:t>
            </w:r>
            <w:proofErr w:type="gramEnd"/>
            <w:r>
              <w:rPr>
                <w:rFonts w:hint="eastAsia"/>
                <w:color w:val="000000"/>
                <w:sz w:val="18"/>
                <w:szCs w:val="18"/>
              </w:rPr>
              <w:t>数据分析的工作站；</w:t>
            </w:r>
          </w:p>
        </w:tc>
      </w:tr>
      <w:tr w:rsidR="003A436C" w:rsidTr="003A436C">
        <w:trPr>
          <w:trHeight w:val="270"/>
        </w:trPr>
        <w:tc>
          <w:tcPr>
            <w:tcW w:w="5000" w:type="pct"/>
            <w:shd w:val="clear" w:color="auto" w:fill="auto"/>
            <w:noWrap/>
            <w:vAlign w:val="center"/>
            <w:hideMark/>
          </w:tcPr>
          <w:p w:rsidR="003A436C" w:rsidRDefault="003A436C">
            <w:pPr>
              <w:rPr>
                <w:color w:val="000000"/>
                <w:sz w:val="18"/>
                <w:szCs w:val="18"/>
              </w:rPr>
            </w:pPr>
            <w:r>
              <w:rPr>
                <w:rFonts w:hint="eastAsia"/>
                <w:color w:val="000000"/>
                <w:sz w:val="18"/>
                <w:szCs w:val="18"/>
              </w:rPr>
              <w:t>3、具有长程心电采集功能。</w:t>
            </w:r>
          </w:p>
        </w:tc>
      </w:tr>
    </w:tbl>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2.对供应商基本要求：</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2.2 不接受联合体投标。</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3.供应商报名</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3.1供应商需在公示期满后第一个工作日，即2019/7/17到北京大学第一医院医学装备处报名。</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3.2报名时间：北京时间下午2:00</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4.发放采购论证文件</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5.采购论证时间及地点</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6.2联系人：赵予涵、郭晨</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6.3联系电话：83572231</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6.4电子邮箱：bdyyyxzb@163.com</w:t>
      </w: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w:t>
      </w:r>
      <w:bookmarkStart w:id="0" w:name="_GoBack"/>
      <w:bookmarkEnd w:id="0"/>
      <w:r>
        <w:rPr>
          <w:rFonts w:ascii="宋体" w:eastAsia="宋体" w:hAnsi="宋体"/>
          <w:color w:val="000000"/>
          <w:sz w:val="18"/>
        </w:rPr>
        <w:t>北京大学第一医院官方网站（http://www.pkufh.com）上刊登。</w:t>
      </w:r>
    </w:p>
    <w:p w:rsidR="003A436C" w:rsidRDefault="003A436C" w:rsidP="003A436C">
      <w:pPr>
        <w:spacing w:after="20"/>
        <w:jc w:val="left"/>
        <w:rPr>
          <w:rFonts w:ascii="宋体" w:eastAsia="宋体" w:hAnsi="宋体"/>
          <w:color w:val="000000"/>
          <w:sz w:val="18"/>
        </w:rPr>
      </w:pPr>
    </w:p>
    <w:p w:rsidR="003A436C" w:rsidRDefault="003A436C" w:rsidP="003A436C">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3A436C" w:rsidRPr="003A436C" w:rsidRDefault="003A436C" w:rsidP="003A436C">
      <w:pPr>
        <w:spacing w:after="20"/>
        <w:jc w:val="left"/>
        <w:rPr>
          <w:rFonts w:ascii="宋体" w:eastAsia="宋体" w:hAnsi="宋体"/>
          <w:color w:val="000000"/>
          <w:sz w:val="18"/>
        </w:rPr>
      </w:pPr>
      <w:r>
        <w:rPr>
          <w:rFonts w:ascii="宋体" w:eastAsia="宋体" w:hAnsi="宋体"/>
          <w:color w:val="000000"/>
          <w:sz w:val="18"/>
        </w:rPr>
        <w:t xml:space="preserve">                                                                 2019年7月9日</w:t>
      </w:r>
    </w:p>
    <w:p w:rsidR="003A436C" w:rsidRPr="003A436C" w:rsidRDefault="003A436C" w:rsidP="000441A6">
      <w:pPr>
        <w:spacing w:after="180"/>
        <w:rPr>
          <w:rFonts w:ascii="宋体" w:eastAsia="宋体" w:hAnsi="宋体" w:hint="eastAsia"/>
          <w:b/>
          <w:color w:val="000000"/>
          <w:sz w:val="18"/>
        </w:rPr>
      </w:pPr>
    </w:p>
    <w:sectPr w:rsidR="003A436C" w:rsidRPr="003A436C" w:rsidSect="003A436C">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51"/>
    <w:rsid w:val="000441A6"/>
    <w:rsid w:val="001E0F51"/>
    <w:rsid w:val="003A436C"/>
    <w:rsid w:val="009C4BDA"/>
    <w:rsid w:val="00A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6FB2"/>
  <w15:chartTrackingRefBased/>
  <w15:docId w15:val="{0AAB8B6A-8957-4D84-B870-467191EB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1A6"/>
    <w:rPr>
      <w:sz w:val="18"/>
      <w:szCs w:val="18"/>
    </w:rPr>
  </w:style>
  <w:style w:type="character" w:customStyle="1" w:styleId="a4">
    <w:name w:val="批注框文本 字符"/>
    <w:basedOn w:val="a0"/>
    <w:link w:val="a3"/>
    <w:uiPriority w:val="99"/>
    <w:semiHidden/>
    <w:rsid w:val="000441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9864">
      <w:bodyDiv w:val="1"/>
      <w:marLeft w:val="0"/>
      <w:marRight w:val="0"/>
      <w:marTop w:val="0"/>
      <w:marBottom w:val="0"/>
      <w:divBdr>
        <w:top w:val="none" w:sz="0" w:space="0" w:color="auto"/>
        <w:left w:val="none" w:sz="0" w:space="0" w:color="auto"/>
        <w:bottom w:val="none" w:sz="0" w:space="0" w:color="auto"/>
        <w:right w:val="none" w:sz="0" w:space="0" w:color="auto"/>
      </w:divBdr>
    </w:div>
    <w:div w:id="14909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2019-07-09T02:43:00Z</cp:lastPrinted>
  <dcterms:created xsi:type="dcterms:W3CDTF">2019-07-09T02:42:00Z</dcterms:created>
  <dcterms:modified xsi:type="dcterms:W3CDTF">2019-07-09T02:51:00Z</dcterms:modified>
</cp:coreProperties>
</file>