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80"/>
        <w:jc w:val="center"/>
        <w:rPr>
          <w:rFonts w:ascii="宋体" w:hAnsi="宋体" w:eastAsia="宋体"/>
          <w:b/>
          <w:color w:val="000000"/>
          <w:sz w:val="18"/>
        </w:rPr>
      </w:pPr>
      <w:r>
        <w:rPr>
          <w:rFonts w:ascii="宋体" w:hAnsi="宋体" w:eastAsia="宋体"/>
          <w:b/>
          <w:color w:val="000000"/>
          <w:sz w:val="18"/>
        </w:rPr>
        <w:t>北京大学第一医院妇产科超低温冰箱采购院内论证公告</w:t>
      </w:r>
    </w:p>
    <w:p>
      <w:pPr>
        <w:spacing w:after="180"/>
        <w:jc w:val="left"/>
        <w:rPr>
          <w:rFonts w:ascii="宋体" w:hAnsi="宋体" w:eastAsia="宋体"/>
          <w:color w:val="000000"/>
          <w:sz w:val="18"/>
        </w:rPr>
      </w:pPr>
      <w:r>
        <w:rPr>
          <w:rFonts w:ascii="宋体" w:hAnsi="宋体" w:eastAsia="宋体"/>
          <w:color w:val="000000"/>
          <w:sz w:val="18"/>
        </w:rPr>
        <w:t>北京大学第一医院医学装备处采购论证小组，邀请供应商就如下项目中所需设备或服务参加采购现场论证。</w:t>
      </w:r>
    </w:p>
    <w:p>
      <w:pPr>
        <w:spacing w:after="20"/>
        <w:jc w:val="left"/>
        <w:rPr>
          <w:rFonts w:ascii="宋体" w:hAnsi="宋体" w:eastAsia="宋体"/>
          <w:color w:val="000000"/>
          <w:sz w:val="18"/>
        </w:rPr>
      </w:pPr>
      <w:r>
        <w:rPr>
          <w:rFonts w:ascii="宋体" w:hAnsi="宋体" w:eastAsia="宋体"/>
          <w:color w:val="000000"/>
          <w:sz w:val="18"/>
        </w:rPr>
        <w:t>1.论证简介</w:t>
      </w:r>
    </w:p>
    <w:p>
      <w:pPr>
        <w:spacing w:after="20"/>
        <w:jc w:val="left"/>
        <w:rPr>
          <w:rFonts w:ascii="宋体" w:hAnsi="宋体" w:eastAsia="宋体"/>
          <w:color w:val="000000"/>
          <w:sz w:val="18"/>
        </w:rPr>
      </w:pPr>
      <w:r>
        <w:rPr>
          <w:rFonts w:ascii="宋体" w:hAnsi="宋体" w:eastAsia="宋体"/>
          <w:color w:val="000000"/>
          <w:sz w:val="18"/>
        </w:rPr>
        <w:t>1.1项目名称：北京大学第一医院妇产科超低温冰箱采购</w:t>
      </w:r>
    </w:p>
    <w:p>
      <w:pPr>
        <w:spacing w:after="20"/>
        <w:jc w:val="left"/>
        <w:rPr>
          <w:rFonts w:ascii="宋体" w:hAnsi="宋体" w:eastAsia="宋体"/>
          <w:color w:val="000000"/>
          <w:sz w:val="18"/>
        </w:rPr>
      </w:pPr>
      <w:r>
        <w:rPr>
          <w:rFonts w:ascii="宋体" w:hAnsi="宋体" w:eastAsia="宋体"/>
          <w:color w:val="000000"/>
          <w:sz w:val="18"/>
        </w:rPr>
        <w:t>1.2采购论证编号：2020-科研-lz-030</w:t>
      </w:r>
    </w:p>
    <w:p>
      <w:pPr>
        <w:spacing w:after="20"/>
        <w:jc w:val="left"/>
        <w:rPr>
          <w:rFonts w:ascii="宋体" w:hAnsi="宋体" w:eastAsia="宋体"/>
          <w:color w:val="000000"/>
          <w:sz w:val="18"/>
        </w:rPr>
      </w:pPr>
      <w:r>
        <w:rPr>
          <w:rFonts w:ascii="宋体" w:hAnsi="宋体" w:eastAsia="宋体"/>
          <w:color w:val="000000"/>
          <w:sz w:val="18"/>
        </w:rPr>
        <w:t>1.3使用科室：北京大学第一医院妇产科</w:t>
      </w:r>
    </w:p>
    <w:p>
      <w:pPr>
        <w:spacing w:after="20"/>
        <w:jc w:val="left"/>
        <w:rPr>
          <w:rFonts w:ascii="宋体" w:hAnsi="宋体" w:eastAsia="宋体"/>
          <w:color w:val="000000"/>
          <w:sz w:val="18"/>
        </w:rPr>
      </w:pPr>
      <w:r>
        <w:rPr>
          <w:rFonts w:ascii="宋体" w:hAnsi="宋体" w:eastAsia="宋体"/>
          <w:color w:val="000000"/>
          <w:sz w:val="18"/>
        </w:rPr>
        <w:t xml:space="preserve">    地址：北京市西城区西什库大街8号</w:t>
      </w:r>
    </w:p>
    <w:p>
      <w:pPr>
        <w:spacing w:after="20"/>
        <w:jc w:val="left"/>
        <w:rPr>
          <w:rFonts w:ascii="宋体" w:hAnsi="宋体" w:eastAsia="宋体"/>
          <w:color w:val="000000"/>
          <w:sz w:val="18"/>
        </w:rPr>
      </w:pPr>
      <w:r>
        <w:rPr>
          <w:rFonts w:ascii="宋体" w:hAnsi="宋体" w:eastAsia="宋体"/>
          <w:color w:val="000000"/>
          <w:sz w:val="18"/>
        </w:rPr>
        <w:t>1.4采购论证性质：院内论证</w:t>
      </w:r>
    </w:p>
    <w:p>
      <w:pPr>
        <w:spacing w:after="20"/>
        <w:jc w:val="left"/>
        <w:rPr>
          <w:rFonts w:ascii="宋体" w:hAnsi="宋体" w:eastAsia="宋体"/>
          <w:color w:val="000000"/>
          <w:sz w:val="18"/>
        </w:rPr>
      </w:pPr>
      <w:r>
        <w:rPr>
          <w:rFonts w:ascii="宋体" w:hAnsi="宋体" w:eastAsia="宋体"/>
          <w:color w:val="000000"/>
          <w:sz w:val="18"/>
        </w:rPr>
        <w:t>1.5资金来源：科研经费</w:t>
      </w:r>
    </w:p>
    <w:p>
      <w:pPr>
        <w:spacing w:after="20"/>
        <w:jc w:val="left"/>
        <w:rPr>
          <w:rFonts w:ascii="宋体" w:hAnsi="宋体" w:eastAsia="宋体"/>
          <w:color w:val="000000"/>
          <w:sz w:val="18"/>
        </w:rPr>
      </w:pPr>
      <w:r>
        <w:rPr>
          <w:rFonts w:ascii="宋体" w:hAnsi="宋体" w:eastAsia="宋体"/>
          <w:color w:val="000000"/>
          <w:sz w:val="18"/>
        </w:rPr>
        <w:t>1.6评分办法：综合因素评定法</w:t>
      </w:r>
    </w:p>
    <w:p>
      <w:pPr>
        <w:spacing w:after="20"/>
        <w:jc w:val="left"/>
        <w:rPr>
          <w:rFonts w:ascii="宋体" w:hAnsi="宋体" w:eastAsia="宋体"/>
          <w:color w:val="000000"/>
          <w:sz w:val="18"/>
        </w:rPr>
      </w:pPr>
      <w:r>
        <w:rPr>
          <w:rFonts w:ascii="宋体" w:hAnsi="宋体" w:eastAsia="宋体"/>
          <w:color w:val="000000"/>
          <w:sz w:val="18"/>
        </w:rPr>
        <w:t>1.7采购内容</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9"/>
        <w:gridCol w:w="3009"/>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trPr>
        <w:tc>
          <w:tcPr>
            <w:tcW w:w="1658" w:type="pct"/>
            <w:shd w:val="clear" w:color="auto" w:fill="auto"/>
            <w:noWrap/>
            <w:vAlign w:val="center"/>
          </w:tcPr>
          <w:p>
            <w:pPr>
              <w:widowControl/>
              <w:jc w:val="center"/>
              <w:rPr>
                <w:color w:val="000000"/>
                <w:sz w:val="18"/>
                <w:szCs w:val="18"/>
              </w:rPr>
            </w:pPr>
            <w:r>
              <w:rPr>
                <w:rFonts w:hint="eastAsia"/>
                <w:color w:val="000000"/>
                <w:sz w:val="18"/>
                <w:szCs w:val="18"/>
              </w:rPr>
              <w:t>设备名称</w:t>
            </w:r>
            <w:r>
              <w:rPr>
                <w:rFonts w:hint="eastAsia"/>
                <w:color w:val="000000"/>
                <w:sz w:val="18"/>
                <w:szCs w:val="18"/>
              </w:rPr>
              <w:br w:type="textWrapping"/>
            </w:r>
            <w:r>
              <w:rPr>
                <w:rFonts w:hint="eastAsia"/>
                <w:color w:val="000000"/>
                <w:sz w:val="18"/>
                <w:szCs w:val="18"/>
              </w:rPr>
              <w:t>（服务内容）</w:t>
            </w:r>
          </w:p>
        </w:tc>
        <w:tc>
          <w:tcPr>
            <w:tcW w:w="1658" w:type="pct"/>
            <w:shd w:val="clear" w:color="auto" w:fill="auto"/>
            <w:noWrap/>
            <w:vAlign w:val="center"/>
          </w:tcPr>
          <w:p>
            <w:pPr>
              <w:jc w:val="center"/>
              <w:rPr>
                <w:color w:val="000000"/>
                <w:sz w:val="18"/>
                <w:szCs w:val="18"/>
              </w:rPr>
            </w:pPr>
            <w:r>
              <w:rPr>
                <w:rFonts w:hint="eastAsia"/>
                <w:color w:val="000000"/>
                <w:sz w:val="18"/>
                <w:szCs w:val="18"/>
              </w:rPr>
              <w:t>数量</w:t>
            </w:r>
            <w:r>
              <w:rPr>
                <w:rFonts w:hint="eastAsia"/>
                <w:color w:val="000000"/>
                <w:sz w:val="18"/>
                <w:szCs w:val="18"/>
              </w:rPr>
              <w:br w:type="textWrapping"/>
            </w:r>
            <w:r>
              <w:rPr>
                <w:rFonts w:hint="eastAsia"/>
                <w:color w:val="000000"/>
                <w:sz w:val="18"/>
                <w:szCs w:val="18"/>
              </w:rPr>
              <w:t>（详见技术要求）</w:t>
            </w:r>
          </w:p>
        </w:tc>
        <w:tc>
          <w:tcPr>
            <w:tcW w:w="1683" w:type="pct"/>
            <w:shd w:val="clear" w:color="auto" w:fill="auto"/>
            <w:noWrap/>
            <w:vAlign w:val="center"/>
          </w:tcPr>
          <w:p>
            <w:pPr>
              <w:jc w:val="center"/>
              <w:rPr>
                <w:color w:val="000000"/>
                <w:sz w:val="18"/>
                <w:szCs w:val="18"/>
              </w:rPr>
            </w:pPr>
            <w:r>
              <w:rPr>
                <w:rFonts w:hint="eastAsia"/>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658" w:type="pct"/>
            <w:shd w:val="clear" w:color="auto" w:fill="auto"/>
            <w:noWrap/>
            <w:vAlign w:val="center"/>
          </w:tcPr>
          <w:p>
            <w:pPr>
              <w:jc w:val="center"/>
              <w:rPr>
                <w:color w:val="000000"/>
                <w:sz w:val="18"/>
                <w:szCs w:val="18"/>
              </w:rPr>
            </w:pPr>
            <w:r>
              <w:rPr>
                <w:rFonts w:hint="eastAsia"/>
                <w:color w:val="000000"/>
                <w:sz w:val="18"/>
                <w:szCs w:val="18"/>
              </w:rPr>
              <w:t>超低温冰箱</w:t>
            </w:r>
          </w:p>
        </w:tc>
        <w:tc>
          <w:tcPr>
            <w:tcW w:w="1658" w:type="pct"/>
            <w:shd w:val="clear" w:color="auto" w:fill="auto"/>
            <w:noWrap/>
            <w:vAlign w:val="center"/>
          </w:tcPr>
          <w:p>
            <w:pPr>
              <w:jc w:val="center"/>
              <w:rPr>
                <w:color w:val="000000"/>
                <w:sz w:val="18"/>
                <w:szCs w:val="18"/>
              </w:rPr>
            </w:pPr>
            <w:r>
              <w:rPr>
                <w:rFonts w:hint="eastAsia"/>
                <w:color w:val="000000"/>
                <w:sz w:val="18"/>
                <w:szCs w:val="18"/>
              </w:rPr>
              <w:t>2台</w:t>
            </w:r>
          </w:p>
        </w:tc>
        <w:tc>
          <w:tcPr>
            <w:tcW w:w="1683" w:type="pct"/>
            <w:shd w:val="clear" w:color="auto" w:fill="auto"/>
            <w:noWrap/>
            <w:vAlign w:val="center"/>
          </w:tcPr>
          <w:p>
            <w:pPr>
              <w:jc w:val="center"/>
              <w:rPr>
                <w:color w:val="000000"/>
                <w:sz w:val="18"/>
                <w:szCs w:val="18"/>
              </w:rPr>
            </w:pPr>
          </w:p>
        </w:tc>
      </w:tr>
    </w:tbl>
    <w:p>
      <w:pPr>
        <w:spacing w:after="20"/>
        <w:jc w:val="left"/>
        <w:rPr>
          <w:rFonts w:ascii="宋体" w:hAnsi="宋体" w:eastAsia="宋体"/>
          <w:color w:val="000000"/>
          <w:sz w:val="18"/>
        </w:rPr>
      </w:pPr>
      <w:r>
        <w:rPr>
          <w:rFonts w:ascii="宋体" w:hAnsi="宋体" w:eastAsia="宋体"/>
          <w:color w:val="000000"/>
          <w:sz w:val="18"/>
        </w:rPr>
        <w:t>1.8 主要技术要求</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widowControl/>
              <w:jc w:val="left"/>
              <w:rPr>
                <w:color w:val="000000"/>
                <w:sz w:val="18"/>
                <w:szCs w:val="18"/>
              </w:rPr>
            </w:pPr>
            <w:r>
              <w:rPr>
                <w:rFonts w:hint="eastAsia"/>
                <w:color w:val="000000"/>
                <w:sz w:val="18"/>
                <w:szCs w:val="18"/>
              </w:rPr>
              <w:t>1、容积≥450L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color w:val="000000"/>
                <w:sz w:val="18"/>
                <w:szCs w:val="18"/>
              </w:rPr>
            </w:pPr>
            <w:r>
              <w:rPr>
                <w:rFonts w:hint="eastAsia"/>
                <w:color w:val="000000"/>
                <w:sz w:val="18"/>
                <w:szCs w:val="18"/>
              </w:rPr>
              <w:t>2、温度范围-50~-86度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shd w:val="clear" w:color="auto" w:fill="auto"/>
            <w:noWrap/>
            <w:vAlign w:val="center"/>
          </w:tcPr>
          <w:p>
            <w:pPr>
              <w:rPr>
                <w:color w:val="000000"/>
                <w:sz w:val="18"/>
                <w:szCs w:val="18"/>
              </w:rPr>
            </w:pPr>
            <w:r>
              <w:rPr>
                <w:rFonts w:hint="eastAsia"/>
                <w:color w:val="000000"/>
                <w:sz w:val="18"/>
                <w:szCs w:val="18"/>
              </w:rPr>
              <w:t>3、配备不锈钢隔板</w:t>
            </w:r>
          </w:p>
        </w:tc>
      </w:tr>
    </w:tbl>
    <w:p>
      <w:pPr>
        <w:spacing w:after="20"/>
        <w:jc w:val="left"/>
        <w:rPr>
          <w:rFonts w:ascii="宋体" w:hAnsi="宋体" w:eastAsia="宋体"/>
          <w:color w:val="000000"/>
          <w:sz w:val="18"/>
        </w:rPr>
      </w:pPr>
      <w:r>
        <w:rPr>
          <w:rFonts w:ascii="宋体" w:hAnsi="宋体" w:eastAsia="宋体"/>
          <w:color w:val="000000"/>
          <w:sz w:val="18"/>
        </w:rPr>
        <w:t>2.对供应商基本要求：</w:t>
      </w:r>
    </w:p>
    <w:p>
      <w:pPr>
        <w:spacing w:after="20"/>
        <w:jc w:val="left"/>
        <w:rPr>
          <w:rFonts w:ascii="宋体" w:hAnsi="宋体" w:eastAsia="宋体"/>
          <w:color w:val="000000"/>
          <w:sz w:val="18"/>
        </w:rPr>
      </w:pPr>
      <w:r>
        <w:rPr>
          <w:rFonts w:ascii="宋体" w:hAnsi="宋体" w:eastAsia="宋体"/>
          <w:color w:val="000000"/>
          <w:sz w:val="18"/>
        </w:rPr>
        <w:t>2.1 中国境内注册的独立法人。</w:t>
      </w:r>
    </w:p>
    <w:p>
      <w:pPr>
        <w:spacing w:after="20"/>
        <w:jc w:val="left"/>
        <w:rPr>
          <w:rFonts w:ascii="宋体" w:hAnsi="宋体" w:eastAsia="宋体"/>
          <w:color w:val="000000"/>
          <w:sz w:val="18"/>
        </w:rPr>
      </w:pPr>
      <w:r>
        <w:rPr>
          <w:rFonts w:ascii="宋体" w:hAnsi="宋体" w:eastAsia="宋体"/>
          <w:color w:val="000000"/>
          <w:sz w:val="18"/>
        </w:rPr>
        <w:t>2.2 不接受联合体投标。</w:t>
      </w:r>
    </w:p>
    <w:p>
      <w:pPr>
        <w:spacing w:after="20"/>
        <w:jc w:val="left"/>
        <w:rPr>
          <w:rFonts w:ascii="宋体" w:hAnsi="宋体" w:eastAsia="宋体"/>
          <w:color w:val="000000"/>
          <w:sz w:val="18"/>
        </w:rPr>
      </w:pPr>
      <w:r>
        <w:rPr>
          <w:rFonts w:ascii="宋体" w:hAnsi="宋体" w:eastAsia="宋体"/>
          <w:color w:val="000000"/>
          <w:sz w:val="18"/>
        </w:rPr>
        <w:t>2.3 必须向北京大学第一医院医学装备处报名，并提供要求的资质文件参加资格预审。</w:t>
      </w:r>
    </w:p>
    <w:p>
      <w:pPr>
        <w:spacing w:after="20"/>
        <w:jc w:val="left"/>
        <w:rPr>
          <w:rFonts w:ascii="宋体" w:hAnsi="宋体" w:eastAsia="宋体"/>
          <w:sz w:val="18"/>
        </w:rPr>
      </w:pPr>
      <w:bookmarkStart w:id="0" w:name="_Hlk33712838"/>
      <w:r>
        <w:rPr>
          <w:rFonts w:ascii="宋体" w:hAnsi="宋体" w:eastAsia="宋体"/>
          <w:sz w:val="18"/>
        </w:rPr>
        <w:t>3.供应商报名</w:t>
      </w:r>
    </w:p>
    <w:p>
      <w:pPr>
        <w:spacing w:after="20"/>
        <w:jc w:val="left"/>
        <w:rPr>
          <w:rFonts w:ascii="宋体" w:hAnsi="宋体" w:eastAsia="宋体"/>
          <w:sz w:val="18"/>
        </w:rPr>
      </w:pPr>
      <w:bookmarkStart w:id="1" w:name="_Hlk33708015"/>
      <w:r>
        <w:rPr>
          <w:rFonts w:ascii="宋体" w:hAnsi="宋体" w:eastAsia="宋体"/>
          <w:sz w:val="18"/>
        </w:rPr>
        <w:t>3.1供应商需在公示期满后第</w:t>
      </w:r>
      <w:r>
        <w:rPr>
          <w:rFonts w:hint="eastAsia" w:ascii="宋体" w:hAnsi="宋体" w:eastAsia="宋体"/>
          <w:sz w:val="18"/>
        </w:rPr>
        <w:t>五</w:t>
      </w:r>
      <w:r>
        <w:rPr>
          <w:rFonts w:ascii="宋体" w:hAnsi="宋体" w:eastAsia="宋体"/>
          <w:sz w:val="18"/>
        </w:rPr>
        <w:t>个工作日</w:t>
      </w:r>
      <w:r>
        <w:rPr>
          <w:rFonts w:hint="eastAsia" w:ascii="宋体" w:hAnsi="宋体" w:eastAsia="宋体"/>
          <w:sz w:val="18"/>
        </w:rPr>
        <w:t>内</w:t>
      </w:r>
      <w:r>
        <w:rPr>
          <w:rFonts w:ascii="宋体" w:hAnsi="宋体" w:eastAsia="宋体"/>
          <w:sz w:val="18"/>
        </w:rPr>
        <w:t>，即2020/</w:t>
      </w:r>
      <w:r>
        <w:rPr>
          <w:rFonts w:hint="eastAsia" w:ascii="宋体" w:hAnsi="宋体" w:eastAsia="宋体"/>
          <w:sz w:val="18"/>
          <w:lang w:val="en-US" w:eastAsia="zh-CN"/>
        </w:rPr>
        <w:t>6</w:t>
      </w:r>
      <w:bookmarkStart w:id="4" w:name="_GoBack"/>
      <w:bookmarkEnd w:id="4"/>
      <w:r>
        <w:rPr>
          <w:rFonts w:hint="eastAsia" w:ascii="宋体" w:hAnsi="宋体" w:eastAsia="宋体"/>
          <w:sz w:val="18"/>
        </w:rPr>
        <w:t xml:space="preserve">/25 </w:t>
      </w:r>
      <w:r>
        <w:rPr>
          <w:rFonts w:ascii="宋体" w:hAnsi="宋体" w:eastAsia="宋体"/>
          <w:sz w:val="18"/>
        </w:rPr>
        <w:t>17</w:t>
      </w:r>
      <w:r>
        <w:rPr>
          <w:rFonts w:hint="eastAsia" w:ascii="宋体" w:hAnsi="宋体" w:eastAsia="宋体"/>
          <w:sz w:val="18"/>
        </w:rPr>
        <w:t>：0</w:t>
      </w:r>
      <w:r>
        <w:rPr>
          <w:rFonts w:ascii="宋体" w:hAnsi="宋体" w:eastAsia="宋体"/>
          <w:sz w:val="18"/>
        </w:rPr>
        <w:t>0</w:t>
      </w:r>
      <w:r>
        <w:rPr>
          <w:rFonts w:hint="eastAsia" w:ascii="宋体" w:hAnsi="宋体" w:eastAsia="宋体"/>
          <w:sz w:val="18"/>
        </w:rPr>
        <w:t>前，以电子邮件</w:t>
      </w:r>
      <w:r>
        <w:rPr>
          <w:rFonts w:ascii="宋体" w:hAnsi="宋体" w:eastAsia="宋体"/>
          <w:sz w:val="18"/>
        </w:rPr>
        <w:t>的形式将资格预审要求的供应商资质及相关资料扫描成</w:t>
      </w:r>
      <w:r>
        <w:rPr>
          <w:rFonts w:hint="eastAsia" w:ascii="宋体" w:hAnsi="宋体" w:eastAsia="宋体"/>
          <w:sz w:val="18"/>
        </w:rPr>
        <w:t>PDF发到bdyyyxzb@163.com</w:t>
      </w:r>
      <w:r>
        <w:rPr>
          <w:rFonts w:ascii="宋体" w:hAnsi="宋体" w:eastAsia="宋体"/>
          <w:sz w:val="18"/>
        </w:rPr>
        <w:t>。</w:t>
      </w:r>
      <w:bookmarkStart w:id="2" w:name="_Hlk33712864"/>
      <w:r>
        <w:rPr>
          <w:rFonts w:hint="eastAsia" w:ascii="宋体" w:hAnsi="宋体" w:eastAsia="宋体"/>
          <w:sz w:val="18"/>
        </w:rPr>
        <w:t>邮件标题命名方式为“论证编号+项目名称”，邮件内请注明报名公司、联系人、联系人电话。以上信息缺一不可，否则我方可视为该邮件为无效报名邮件。在截止时间以后发送的邮件视为无效报名邮件。</w:t>
      </w:r>
    </w:p>
    <w:bookmarkEnd w:id="2"/>
    <w:p>
      <w:pPr>
        <w:spacing w:after="20"/>
        <w:jc w:val="left"/>
        <w:rPr>
          <w:rFonts w:ascii="宋体" w:hAnsi="宋体" w:eastAsia="宋体"/>
          <w:sz w:val="18"/>
        </w:rPr>
      </w:pPr>
      <w:r>
        <w:rPr>
          <w:rFonts w:ascii="宋体" w:hAnsi="宋体" w:eastAsia="宋体"/>
          <w:sz w:val="18"/>
        </w:rPr>
        <w:t>3.2资格预审资质要求</w:t>
      </w:r>
      <w:r>
        <w:rPr>
          <w:rFonts w:hint="eastAsia" w:ascii="宋体" w:hAnsi="宋体" w:eastAsia="宋体"/>
          <w:sz w:val="18"/>
        </w:rPr>
        <w:t>：</w:t>
      </w:r>
    </w:p>
    <w:p>
      <w:pPr>
        <w:spacing w:after="20"/>
        <w:jc w:val="left"/>
        <w:rPr>
          <w:rFonts w:ascii="宋体" w:hAnsi="宋体" w:eastAsia="宋体"/>
          <w:sz w:val="18"/>
        </w:rPr>
      </w:pPr>
      <w:r>
        <w:rPr>
          <w:rFonts w:ascii="宋体" w:hAnsi="宋体" w:eastAsia="宋体"/>
          <w:sz w:val="18"/>
        </w:rPr>
        <w:t>3</w:t>
      </w:r>
      <w:r>
        <w:rPr>
          <w:rFonts w:hint="eastAsia" w:ascii="宋体" w:hAnsi="宋体" w:eastAsia="宋体"/>
          <w:sz w:val="18"/>
        </w:rPr>
        <w:t>.</w:t>
      </w:r>
      <w:r>
        <w:rPr>
          <w:rFonts w:ascii="宋体" w:hAnsi="宋体" w:eastAsia="宋体"/>
          <w:sz w:val="18"/>
        </w:rPr>
        <w:t xml:space="preserve">1 </w:t>
      </w:r>
      <w:r>
        <w:rPr>
          <w:rFonts w:hint="eastAsia" w:ascii="宋体" w:hAnsi="宋体" w:eastAsia="宋体"/>
          <w:sz w:val="18"/>
        </w:rPr>
        <w:t>仪器设备类：见附件一</w:t>
      </w:r>
    </w:p>
    <w:p>
      <w:pPr>
        <w:spacing w:after="20"/>
        <w:jc w:val="left"/>
        <w:rPr>
          <w:rFonts w:ascii="宋体" w:hAnsi="宋体" w:eastAsia="宋体"/>
          <w:sz w:val="18"/>
        </w:rPr>
      </w:pPr>
      <w:r>
        <w:rPr>
          <w:rFonts w:ascii="宋体" w:hAnsi="宋体" w:eastAsia="宋体"/>
          <w:sz w:val="18"/>
        </w:rPr>
        <w:t>3</w:t>
      </w:r>
      <w:r>
        <w:rPr>
          <w:rFonts w:hint="eastAsia" w:ascii="宋体" w:hAnsi="宋体" w:eastAsia="宋体"/>
          <w:sz w:val="18"/>
        </w:rPr>
        <w:t>.</w:t>
      </w:r>
      <w:r>
        <w:rPr>
          <w:rFonts w:ascii="宋体" w:hAnsi="宋体" w:eastAsia="宋体"/>
          <w:sz w:val="18"/>
        </w:rPr>
        <w:t>2</w:t>
      </w:r>
      <w:r>
        <w:rPr>
          <w:rFonts w:hint="eastAsia" w:ascii="宋体" w:hAnsi="宋体" w:eastAsia="宋体"/>
          <w:sz w:val="18"/>
        </w:rPr>
        <w:t>设备维护保养类：见附件二</w:t>
      </w:r>
    </w:p>
    <w:p>
      <w:pPr>
        <w:spacing w:after="20"/>
        <w:jc w:val="left"/>
        <w:rPr>
          <w:rFonts w:ascii="宋体" w:hAnsi="宋体" w:eastAsia="宋体"/>
          <w:sz w:val="18"/>
        </w:rPr>
      </w:pPr>
      <w:r>
        <w:rPr>
          <w:rFonts w:hint="eastAsia" w:ascii="宋体" w:hAnsi="宋体" w:eastAsia="宋体"/>
          <w:sz w:val="18"/>
        </w:rPr>
        <w:t>3.</w:t>
      </w:r>
      <w:r>
        <w:rPr>
          <w:rFonts w:ascii="宋体" w:hAnsi="宋体" w:eastAsia="宋体"/>
          <w:sz w:val="18"/>
        </w:rPr>
        <w:t>3</w:t>
      </w:r>
      <w:r>
        <w:rPr>
          <w:rFonts w:hint="eastAsia" w:ascii="宋体" w:hAnsi="宋体" w:eastAsia="宋体"/>
          <w:sz w:val="18"/>
        </w:rPr>
        <w:t>信息服务类：见附件三</w:t>
      </w:r>
    </w:p>
    <w:bookmarkEnd w:id="1"/>
    <w:p>
      <w:pPr>
        <w:spacing w:after="20"/>
        <w:jc w:val="left"/>
        <w:rPr>
          <w:rFonts w:ascii="宋体" w:hAnsi="宋体" w:eastAsia="宋体"/>
          <w:sz w:val="18"/>
        </w:rPr>
      </w:pPr>
      <w:r>
        <w:rPr>
          <w:rFonts w:ascii="宋体" w:hAnsi="宋体" w:eastAsia="宋体"/>
          <w:sz w:val="18"/>
        </w:rPr>
        <w:t>4.发放采购论证文件</w:t>
      </w:r>
    </w:p>
    <w:p>
      <w:pPr>
        <w:spacing w:after="20"/>
        <w:jc w:val="left"/>
        <w:rPr>
          <w:rFonts w:ascii="宋体" w:hAnsi="宋体" w:eastAsia="宋体"/>
          <w:sz w:val="18"/>
        </w:rPr>
      </w:pPr>
      <w:bookmarkStart w:id="3" w:name="_Hlk33708025"/>
      <w:r>
        <w:rPr>
          <w:rFonts w:ascii="宋体" w:hAnsi="宋体" w:eastAsia="宋体"/>
          <w:sz w:val="18"/>
        </w:rPr>
        <w:t>4.1通过资格预审的供应商收到</w:t>
      </w:r>
      <w:r>
        <w:rPr>
          <w:rFonts w:hint="eastAsia" w:ascii="宋体" w:hAnsi="宋体" w:eastAsia="宋体"/>
          <w:sz w:val="18"/>
        </w:rPr>
        <w:t>邮件通知</w:t>
      </w:r>
      <w:r>
        <w:rPr>
          <w:rFonts w:ascii="宋体" w:hAnsi="宋体" w:eastAsia="宋体"/>
          <w:sz w:val="18"/>
        </w:rPr>
        <w:t>。采购论证文件</w:t>
      </w:r>
      <w:r>
        <w:rPr>
          <w:rFonts w:hint="eastAsia" w:ascii="宋体" w:hAnsi="宋体" w:eastAsia="宋体"/>
          <w:sz w:val="18"/>
        </w:rPr>
        <w:t>会另行发送。</w:t>
      </w:r>
    </w:p>
    <w:p>
      <w:pPr>
        <w:spacing w:after="20"/>
        <w:jc w:val="left"/>
        <w:rPr>
          <w:rFonts w:ascii="宋体" w:hAnsi="宋体" w:eastAsia="宋体"/>
          <w:sz w:val="18"/>
        </w:rPr>
      </w:pPr>
      <w:r>
        <w:rPr>
          <w:rFonts w:ascii="宋体" w:hAnsi="宋体" w:eastAsia="宋体"/>
          <w:sz w:val="18"/>
        </w:rPr>
        <w:t>5.采购论证时间及地点</w:t>
      </w:r>
    </w:p>
    <w:p>
      <w:pPr>
        <w:spacing w:after="20"/>
        <w:jc w:val="left"/>
        <w:rPr>
          <w:rFonts w:ascii="宋体" w:hAnsi="宋体" w:eastAsia="宋体"/>
          <w:sz w:val="18"/>
        </w:rPr>
      </w:pPr>
      <w:r>
        <w:rPr>
          <w:rFonts w:ascii="宋体" w:hAnsi="宋体" w:eastAsia="宋体"/>
          <w:sz w:val="18"/>
        </w:rPr>
        <w:t>5.1北京大学第一医院医学装备处将以电话的形式通知供应商采购论证时间及地点。</w:t>
      </w:r>
      <w:r>
        <w:rPr>
          <w:rFonts w:hint="eastAsia" w:ascii="宋体" w:hAnsi="宋体" w:eastAsia="宋体"/>
          <w:sz w:val="18"/>
        </w:rPr>
        <w:t>因</w:t>
      </w:r>
      <w:r>
        <w:rPr>
          <w:rFonts w:ascii="宋体" w:hAnsi="宋体" w:eastAsia="宋体"/>
          <w:sz w:val="18"/>
        </w:rPr>
        <w:t>疫情原因，近期的论证会</w:t>
      </w:r>
      <w:r>
        <w:rPr>
          <w:rFonts w:hint="eastAsia" w:ascii="宋体" w:hAnsi="宋体" w:eastAsia="宋体"/>
          <w:sz w:val="18"/>
        </w:rPr>
        <w:t>均采取</w:t>
      </w:r>
      <w:r>
        <w:rPr>
          <w:rFonts w:ascii="宋体" w:hAnsi="宋体" w:eastAsia="宋体"/>
          <w:sz w:val="18"/>
        </w:rPr>
        <w:t>网络</w:t>
      </w:r>
      <w:r>
        <w:rPr>
          <w:rFonts w:hint="eastAsia" w:ascii="宋体" w:hAnsi="宋体" w:eastAsia="宋体"/>
          <w:sz w:val="18"/>
        </w:rPr>
        <w:t>传送</w:t>
      </w:r>
      <w:r>
        <w:rPr>
          <w:rFonts w:ascii="宋体" w:hAnsi="宋体" w:eastAsia="宋体"/>
          <w:sz w:val="18"/>
        </w:rPr>
        <w:t>文件</w:t>
      </w:r>
      <w:r>
        <w:rPr>
          <w:rFonts w:hint="eastAsia" w:ascii="宋体" w:hAnsi="宋体" w:eastAsia="宋体"/>
          <w:sz w:val="18"/>
        </w:rPr>
        <w:t>的</w:t>
      </w:r>
      <w:r>
        <w:rPr>
          <w:rFonts w:ascii="宋体" w:hAnsi="宋体" w:eastAsia="宋体"/>
          <w:sz w:val="18"/>
        </w:rPr>
        <w:t>无接触方式</w:t>
      </w:r>
      <w:r>
        <w:rPr>
          <w:rFonts w:hint="eastAsia" w:ascii="宋体" w:hAnsi="宋体" w:eastAsia="宋体"/>
          <w:sz w:val="18"/>
        </w:rPr>
        <w:t>进行</w:t>
      </w:r>
      <w:r>
        <w:rPr>
          <w:rFonts w:ascii="宋体" w:hAnsi="宋体" w:eastAsia="宋体"/>
          <w:sz w:val="18"/>
        </w:rPr>
        <w:t>。</w:t>
      </w:r>
    </w:p>
    <w:bookmarkEnd w:id="0"/>
    <w:bookmarkEnd w:id="3"/>
    <w:p>
      <w:pPr>
        <w:spacing w:after="20"/>
        <w:jc w:val="left"/>
        <w:rPr>
          <w:rFonts w:ascii="宋体" w:hAnsi="宋体" w:eastAsia="宋体"/>
          <w:color w:val="000000"/>
          <w:sz w:val="18"/>
        </w:rPr>
      </w:pPr>
      <w:r>
        <w:rPr>
          <w:rFonts w:ascii="宋体" w:hAnsi="宋体" w:eastAsia="宋体"/>
          <w:color w:val="000000"/>
          <w:sz w:val="18"/>
        </w:rPr>
        <w:t>6.北京大学第一医院医学装备处地址及联系方式</w:t>
      </w:r>
    </w:p>
    <w:p>
      <w:pPr>
        <w:spacing w:after="20"/>
        <w:jc w:val="left"/>
        <w:rPr>
          <w:rFonts w:ascii="宋体" w:hAnsi="宋体" w:eastAsia="宋体"/>
          <w:color w:val="000000"/>
          <w:sz w:val="18"/>
        </w:rPr>
      </w:pPr>
      <w:r>
        <w:rPr>
          <w:rFonts w:ascii="宋体" w:hAnsi="宋体" w:eastAsia="宋体"/>
          <w:color w:val="000000"/>
          <w:sz w:val="18"/>
        </w:rPr>
        <w:t>6.1地址：北京市西城区西什库大街8号北京大学第一医院急诊楼二楼C2-22医学装备处。</w:t>
      </w:r>
    </w:p>
    <w:p>
      <w:pPr>
        <w:spacing w:after="20"/>
        <w:jc w:val="left"/>
        <w:rPr>
          <w:rFonts w:ascii="宋体" w:hAnsi="宋体" w:eastAsia="宋体"/>
          <w:color w:val="000000"/>
          <w:sz w:val="18"/>
        </w:rPr>
      </w:pPr>
      <w:r>
        <w:rPr>
          <w:rFonts w:ascii="宋体" w:hAnsi="宋体" w:eastAsia="宋体"/>
          <w:color w:val="000000"/>
          <w:sz w:val="18"/>
        </w:rPr>
        <w:t>6.2联系人：郭晨</w:t>
      </w:r>
    </w:p>
    <w:p>
      <w:pPr>
        <w:spacing w:after="20"/>
        <w:jc w:val="left"/>
        <w:rPr>
          <w:rFonts w:ascii="宋体" w:hAnsi="宋体" w:eastAsia="宋体"/>
          <w:color w:val="000000"/>
          <w:sz w:val="18"/>
        </w:rPr>
      </w:pPr>
      <w:r>
        <w:rPr>
          <w:rFonts w:ascii="宋体" w:hAnsi="宋体" w:eastAsia="宋体"/>
          <w:color w:val="000000"/>
          <w:sz w:val="18"/>
        </w:rPr>
        <w:t>6.3联系电话：83572231</w:t>
      </w:r>
    </w:p>
    <w:p>
      <w:pPr>
        <w:spacing w:after="20"/>
        <w:jc w:val="left"/>
        <w:rPr>
          <w:rFonts w:ascii="宋体" w:hAnsi="宋体" w:eastAsia="宋体"/>
          <w:color w:val="000000"/>
          <w:sz w:val="18"/>
        </w:rPr>
      </w:pPr>
      <w:r>
        <w:rPr>
          <w:rFonts w:ascii="宋体" w:hAnsi="宋体" w:eastAsia="宋体"/>
          <w:color w:val="000000"/>
          <w:sz w:val="18"/>
        </w:rPr>
        <w:t>6.4电子邮箱：bdyyyxzb@163.com</w:t>
      </w:r>
    </w:p>
    <w:p>
      <w:pPr>
        <w:spacing w:after="20"/>
        <w:jc w:val="left"/>
        <w:rPr>
          <w:rFonts w:hint="eastAsia" w:ascii="宋体" w:hAnsi="宋体" w:eastAsia="宋体"/>
          <w:color w:val="000000"/>
          <w:sz w:val="18"/>
        </w:rPr>
      </w:pPr>
      <w:r>
        <w:rPr>
          <w:rFonts w:ascii="宋体" w:hAnsi="宋体" w:eastAsia="宋体"/>
          <w:color w:val="000000"/>
          <w:sz w:val="18"/>
        </w:rPr>
        <w:t>7.本项目采购论证公告、修改公告和中标公告将在北京大学第一医院官方网站（http://www.pkufh.com）上刊登。</w:t>
      </w:r>
    </w:p>
    <w:p>
      <w:pPr>
        <w:spacing w:after="20"/>
        <w:jc w:val="left"/>
        <w:rPr>
          <w:rFonts w:ascii="宋体" w:hAnsi="宋体" w:eastAsia="宋体"/>
          <w:color w:val="000000"/>
          <w:sz w:val="18"/>
        </w:rPr>
      </w:pPr>
      <w:r>
        <w:rPr>
          <w:rFonts w:ascii="宋体" w:hAnsi="宋体" w:eastAsia="宋体"/>
          <w:color w:val="000000"/>
          <w:sz w:val="18"/>
        </w:rPr>
        <w:t xml:space="preserve">                                                          北京大学第一医院医学装备处</w:t>
      </w:r>
    </w:p>
    <w:p>
      <w:pPr>
        <w:spacing w:after="20"/>
        <w:jc w:val="left"/>
        <w:rPr>
          <w:rFonts w:ascii="宋体" w:hAnsi="宋体" w:eastAsia="宋体"/>
          <w:color w:val="000000"/>
          <w:sz w:val="18"/>
        </w:rPr>
      </w:pPr>
      <w:r>
        <w:rPr>
          <w:rFonts w:ascii="宋体" w:hAnsi="宋体" w:eastAsia="宋体"/>
          <w:color w:val="000000"/>
          <w:sz w:val="18"/>
        </w:rPr>
        <w:t xml:space="preserve">                                                                 2020-06-16</w:t>
      </w:r>
    </w:p>
    <w:p>
      <w:pPr>
        <w:widowControl/>
        <w:shd w:val="clear" w:color="auto" w:fill="FFFFFF"/>
        <w:spacing w:line="432" w:lineRule="atLeast"/>
        <w:jc w:val="left"/>
        <w:outlineLvl w:val="0"/>
        <w:rPr>
          <w:rFonts w:ascii="微软雅黑" w:hAnsi="微软雅黑" w:eastAsia="微软雅黑" w:cs="宋体"/>
          <w:kern w:val="36"/>
          <w:szCs w:val="21"/>
        </w:rPr>
      </w:pPr>
      <w:r>
        <w:rPr>
          <w:rFonts w:hint="eastAsia" w:ascii="微软雅黑" w:hAnsi="微软雅黑" w:eastAsia="微软雅黑" w:cs="宋体"/>
          <w:kern w:val="36"/>
          <w:szCs w:val="21"/>
        </w:rPr>
        <w:t>附件一：</w:t>
      </w:r>
    </w:p>
    <w:p>
      <w:pPr>
        <w:widowControl/>
        <w:shd w:val="clear" w:color="auto" w:fill="FFFFFF"/>
        <w:spacing w:line="432" w:lineRule="atLeast"/>
        <w:jc w:val="center"/>
        <w:outlineLvl w:val="0"/>
        <w:rPr>
          <w:rFonts w:ascii="微软雅黑" w:hAnsi="微软雅黑" w:eastAsia="微软雅黑" w:cs="宋体"/>
          <w:kern w:val="36"/>
          <w:sz w:val="32"/>
          <w:szCs w:val="32"/>
        </w:rPr>
      </w:pPr>
      <w:r>
        <w:rPr>
          <w:rFonts w:hint="eastAsia" w:ascii="微软雅黑" w:hAnsi="微软雅黑" w:eastAsia="微软雅黑" w:cs="宋体"/>
          <w:kern w:val="36"/>
          <w:sz w:val="32"/>
          <w:szCs w:val="32"/>
        </w:rPr>
        <w:t>北京大学第一医院医学装备处论证会资质证明文件要求</w:t>
      </w:r>
    </w:p>
    <w:p>
      <w:pPr>
        <w:widowControl/>
        <w:shd w:val="clear" w:color="auto" w:fill="FFFFFF"/>
        <w:spacing w:line="432" w:lineRule="atLeast"/>
        <w:jc w:val="center"/>
        <w:outlineLvl w:val="0"/>
        <w:rPr>
          <w:rFonts w:ascii="微软雅黑" w:hAnsi="微软雅黑" w:eastAsia="微软雅黑" w:cs="宋体"/>
          <w:kern w:val="36"/>
          <w:sz w:val="32"/>
          <w:szCs w:val="32"/>
        </w:rPr>
      </w:pPr>
      <w:r>
        <w:rPr>
          <w:rFonts w:hint="eastAsia" w:ascii="微软雅黑" w:hAnsi="微软雅黑" w:eastAsia="微软雅黑" w:cs="宋体"/>
          <w:kern w:val="36"/>
          <w:sz w:val="32"/>
          <w:szCs w:val="32"/>
        </w:rPr>
        <w:t>（仪器设备类）</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1.企业法人营业执照(三证合一)</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2.医疗器械经营许可证或备案</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3.医疗器械注册登记表或备案</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4.法人授权书：授权书需法人签字;授权书后附法人、授权参会销售的身份证正反面复印件</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5.制造商出具的授权函(授权时间不得少于1年)</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6.制造商全套资质证明</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6.1 企业法人营业执照(三证合一)</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6.2 医疗器械生产许可证</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7.出具原厂售后服务承诺书。若供应商做售后，则要出具原厂授予供应商的售后授权，同时出具供应商的售后服务承诺书。(附在产品彩页之前)</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8.廉洁协议书(见附件四，打印后项目名称、供应商、乙方签字均手填)</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9.附有技术参数的正规印刷设备彩页</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10.计量器类器具需要提供：</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10.1 进口：计量器具型式批准证书</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10.2 国产：计量器具生产许可证</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11. 压力容器类设备必须有特种设备生产许可证</w:t>
      </w:r>
    </w:p>
    <w:p>
      <w:pPr>
        <w:pStyle w:val="5"/>
        <w:shd w:val="clear" w:color="auto" w:fill="FFFFFF"/>
        <w:spacing w:before="0" w:beforeAutospacing="0" w:after="0" w:afterAutospacing="0" w:line="480" w:lineRule="atLeast"/>
        <w:rPr>
          <w:rFonts w:ascii="微软雅黑" w:hAnsi="微软雅黑" w:eastAsia="微软雅黑"/>
          <w:color w:val="FF0000"/>
          <w:sz w:val="28"/>
          <w:szCs w:val="28"/>
        </w:rPr>
      </w:pPr>
      <w:r>
        <w:rPr>
          <w:rFonts w:hint="eastAsia" w:ascii="微软雅黑" w:hAnsi="微软雅黑" w:eastAsia="微软雅黑"/>
          <w:color w:val="FF0000"/>
          <w:sz w:val="28"/>
          <w:szCs w:val="28"/>
        </w:rPr>
        <w:t>要求:以上材料请按照顺序摆放，并加盖红章后，扫成P</w:t>
      </w:r>
      <w:r>
        <w:rPr>
          <w:rFonts w:ascii="微软雅黑" w:hAnsi="微软雅黑" w:eastAsia="微软雅黑"/>
          <w:color w:val="FF0000"/>
          <w:sz w:val="28"/>
          <w:szCs w:val="28"/>
        </w:rPr>
        <w:t>DF</w:t>
      </w:r>
      <w:r>
        <w:rPr>
          <w:rFonts w:hint="eastAsia" w:ascii="微软雅黑" w:hAnsi="微软雅黑" w:eastAsia="微软雅黑"/>
          <w:color w:val="FF0000"/>
          <w:sz w:val="28"/>
          <w:szCs w:val="28"/>
        </w:rPr>
        <w:t>发送至指定邮箱</w:t>
      </w:r>
    </w:p>
    <w:p>
      <w:pPr>
        <w:spacing w:after="180"/>
        <w:rPr>
          <w:rFonts w:ascii="微软雅黑" w:hAnsi="微软雅黑" w:eastAsia="微软雅黑"/>
          <w:b/>
          <w:sz w:val="18"/>
        </w:rPr>
      </w:pPr>
    </w:p>
    <w:p>
      <w:pPr>
        <w:pStyle w:val="2"/>
        <w:shd w:val="clear" w:color="auto" w:fill="FFFFFF"/>
        <w:spacing w:before="0" w:beforeAutospacing="0" w:after="0" w:afterAutospacing="0" w:line="432" w:lineRule="atLeast"/>
        <w:rPr>
          <w:rFonts w:ascii="微软雅黑" w:hAnsi="微软雅黑" w:eastAsia="微软雅黑"/>
          <w:b w:val="0"/>
          <w:bCs w:val="0"/>
          <w:sz w:val="21"/>
          <w:szCs w:val="21"/>
        </w:rPr>
      </w:pPr>
      <w:r>
        <w:rPr>
          <w:rFonts w:hint="eastAsia" w:ascii="微软雅黑" w:hAnsi="微软雅黑" w:eastAsia="微软雅黑"/>
          <w:b w:val="0"/>
          <w:bCs w:val="0"/>
          <w:sz w:val="21"/>
          <w:szCs w:val="21"/>
        </w:rPr>
        <w:t>附件二：</w:t>
      </w:r>
    </w:p>
    <w:p>
      <w:pPr>
        <w:pStyle w:val="2"/>
        <w:shd w:val="clear" w:color="auto" w:fill="FFFFFF"/>
        <w:spacing w:before="0" w:beforeAutospacing="0" w:after="0" w:afterAutospacing="0" w:line="432" w:lineRule="atLeast"/>
        <w:jc w:val="center"/>
        <w:rPr>
          <w:rFonts w:ascii="微软雅黑" w:hAnsi="微软雅黑" w:eastAsia="微软雅黑"/>
          <w:b w:val="0"/>
          <w:bCs w:val="0"/>
          <w:sz w:val="36"/>
          <w:szCs w:val="36"/>
        </w:rPr>
      </w:pPr>
      <w:r>
        <w:rPr>
          <w:rFonts w:hint="eastAsia" w:ascii="微软雅黑" w:hAnsi="微软雅黑" w:eastAsia="微软雅黑"/>
          <w:b w:val="0"/>
          <w:bCs w:val="0"/>
          <w:sz w:val="36"/>
          <w:szCs w:val="36"/>
        </w:rPr>
        <w:t>北京大学第一医院医学装备处论证会资质证明文件要求</w:t>
      </w:r>
    </w:p>
    <w:p>
      <w:pPr>
        <w:pStyle w:val="2"/>
        <w:shd w:val="clear" w:color="auto" w:fill="FFFFFF"/>
        <w:spacing w:before="0" w:beforeAutospacing="0" w:after="0" w:afterAutospacing="0" w:line="432" w:lineRule="atLeast"/>
        <w:jc w:val="center"/>
        <w:rPr>
          <w:rFonts w:ascii="微软雅黑" w:hAnsi="微软雅黑" w:eastAsia="微软雅黑"/>
          <w:b w:val="0"/>
          <w:bCs w:val="0"/>
          <w:sz w:val="36"/>
          <w:szCs w:val="36"/>
        </w:rPr>
      </w:pPr>
      <w:r>
        <w:rPr>
          <w:rFonts w:hint="eastAsia" w:ascii="微软雅黑" w:hAnsi="微软雅黑" w:eastAsia="微软雅黑"/>
          <w:b w:val="0"/>
          <w:bCs w:val="0"/>
          <w:sz w:val="36"/>
          <w:szCs w:val="36"/>
        </w:rPr>
        <w:t>(设备维护保养类)</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1、企业法人营业执照</w:t>
      </w:r>
      <w:r>
        <w:rPr>
          <w:rFonts w:hint="eastAsia" w:ascii="MS Gothic" w:hAnsi="MS Gothic" w:eastAsia="MS Gothic" w:cs="MS Gothic"/>
          <w:sz w:val="28"/>
          <w:szCs w:val="28"/>
        </w:rPr>
        <w:t> </w:t>
      </w:r>
      <w:r>
        <w:rPr>
          <w:rFonts w:hint="eastAsia" w:ascii="微软雅黑" w:hAnsi="微软雅黑" w:eastAsia="微软雅黑"/>
          <w:sz w:val="28"/>
          <w:szCs w:val="28"/>
        </w:rPr>
        <w:t>(三证合一版)</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2、法人授权书：授权书需法人签字;授权书后附法人、授权参会销售的身份证正反面复印件</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3、若报名供应商是境外厂家在中国的总公司或办事处，请提供提供证明文件证明境外厂家与国内总公司或办事处的关系</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4、提供厂家资质（若报名供应商是厂家，则无需重复提供）</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4.1 企业法人营业执照</w:t>
      </w:r>
      <w:r>
        <w:rPr>
          <w:rFonts w:hint="eastAsia" w:ascii="MS Gothic" w:hAnsi="MS Gothic" w:eastAsia="MS Gothic" w:cs="MS Gothic"/>
          <w:sz w:val="28"/>
          <w:szCs w:val="28"/>
        </w:rPr>
        <w:t> </w:t>
      </w:r>
      <w:r>
        <w:rPr>
          <w:rFonts w:hint="eastAsia" w:ascii="微软雅黑" w:hAnsi="微软雅黑" w:eastAsia="微软雅黑"/>
          <w:sz w:val="28"/>
          <w:szCs w:val="28"/>
        </w:rPr>
        <w:t>(三证合一版)</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4.2 原厂出具的售后服务/技术服务授权</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4.3 若原厂授权是境外厂家在中国的总公司或办事处出具的，请额外提供证明文件证明境外厂家与国内总公司或办事处的关系</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5、服务工程师名单及工龄,并提供工程师认证书</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6、维护服务方案</w:t>
      </w:r>
    </w:p>
    <w:p>
      <w:pPr>
        <w:pStyle w:val="5"/>
        <w:shd w:val="clear" w:color="auto" w:fill="FFFFFF"/>
        <w:spacing w:before="0" w:beforeAutospacing="0" w:after="0" w:afterAutospacing="0" w:line="360" w:lineRule="auto"/>
        <w:rPr>
          <w:rFonts w:ascii="微软雅黑" w:hAnsi="微软雅黑" w:eastAsia="微软雅黑"/>
          <w:sz w:val="28"/>
          <w:szCs w:val="28"/>
        </w:rPr>
      </w:pPr>
      <w:r>
        <w:rPr>
          <w:rFonts w:hint="eastAsia" w:ascii="微软雅黑" w:hAnsi="微软雅黑" w:eastAsia="微软雅黑"/>
          <w:sz w:val="28"/>
          <w:szCs w:val="28"/>
        </w:rPr>
        <w:t>7、廉洁协议书(见附件四，项目名称、供应商、乙方签字均手填)</w:t>
      </w:r>
    </w:p>
    <w:p>
      <w:pPr>
        <w:pStyle w:val="5"/>
        <w:shd w:val="clear" w:color="auto" w:fill="FFFFFF"/>
        <w:spacing w:before="0" w:beforeAutospacing="0" w:after="0" w:afterAutospacing="0" w:line="360" w:lineRule="auto"/>
        <w:rPr>
          <w:rFonts w:ascii="微软雅黑" w:hAnsi="微软雅黑" w:eastAsia="微软雅黑"/>
          <w:color w:val="FF0000"/>
          <w:sz w:val="28"/>
          <w:szCs w:val="28"/>
        </w:rPr>
      </w:pPr>
      <w:r>
        <w:rPr>
          <w:rFonts w:hint="eastAsia" w:ascii="微软雅黑" w:hAnsi="微软雅黑" w:eastAsia="微软雅黑"/>
          <w:color w:val="FF0000"/>
          <w:sz w:val="28"/>
          <w:szCs w:val="28"/>
        </w:rPr>
        <w:t>要求:以上材料请按照顺序摆放，并加盖红章后，扫成P</w:t>
      </w:r>
      <w:r>
        <w:rPr>
          <w:rFonts w:ascii="微软雅黑" w:hAnsi="微软雅黑" w:eastAsia="微软雅黑"/>
          <w:color w:val="FF0000"/>
          <w:sz w:val="28"/>
          <w:szCs w:val="28"/>
        </w:rPr>
        <w:t>DF</w:t>
      </w:r>
      <w:r>
        <w:rPr>
          <w:rFonts w:hint="eastAsia" w:ascii="微软雅黑" w:hAnsi="微软雅黑" w:eastAsia="微软雅黑"/>
          <w:color w:val="FF0000"/>
          <w:sz w:val="28"/>
          <w:szCs w:val="28"/>
        </w:rPr>
        <w:t>发送至指定邮箱</w:t>
      </w:r>
    </w:p>
    <w:p>
      <w:pPr>
        <w:spacing w:after="180" w:line="360" w:lineRule="auto"/>
        <w:jc w:val="center"/>
        <w:rPr>
          <w:rFonts w:ascii="微软雅黑" w:hAnsi="微软雅黑" w:eastAsia="微软雅黑"/>
          <w:b/>
          <w:sz w:val="28"/>
          <w:szCs w:val="28"/>
        </w:rPr>
      </w:pPr>
    </w:p>
    <w:p>
      <w:pPr>
        <w:spacing w:after="180" w:line="360" w:lineRule="auto"/>
        <w:jc w:val="center"/>
        <w:rPr>
          <w:rFonts w:ascii="微软雅黑" w:hAnsi="微软雅黑" w:eastAsia="微软雅黑"/>
          <w:b/>
          <w:color w:val="000000"/>
          <w:sz w:val="28"/>
          <w:szCs w:val="28"/>
        </w:rPr>
      </w:pPr>
    </w:p>
    <w:p>
      <w:pPr>
        <w:spacing w:after="180" w:line="360" w:lineRule="auto"/>
        <w:jc w:val="center"/>
        <w:rPr>
          <w:rFonts w:ascii="微软雅黑" w:hAnsi="微软雅黑" w:eastAsia="微软雅黑"/>
          <w:b/>
          <w:color w:val="000000"/>
          <w:sz w:val="28"/>
          <w:szCs w:val="28"/>
        </w:rPr>
      </w:pPr>
    </w:p>
    <w:p>
      <w:pPr>
        <w:spacing w:after="180" w:line="360" w:lineRule="auto"/>
        <w:jc w:val="center"/>
        <w:rPr>
          <w:rFonts w:ascii="微软雅黑" w:hAnsi="微软雅黑" w:eastAsia="微软雅黑"/>
          <w:b/>
          <w:color w:val="000000"/>
          <w:sz w:val="28"/>
          <w:szCs w:val="28"/>
        </w:rPr>
      </w:pPr>
    </w:p>
    <w:p>
      <w:pPr>
        <w:spacing w:after="180" w:line="360" w:lineRule="auto"/>
        <w:jc w:val="center"/>
        <w:rPr>
          <w:rFonts w:ascii="微软雅黑" w:hAnsi="微软雅黑" w:eastAsia="微软雅黑"/>
          <w:b/>
          <w:color w:val="000000"/>
          <w:sz w:val="28"/>
          <w:szCs w:val="28"/>
        </w:rPr>
      </w:pPr>
    </w:p>
    <w:p>
      <w:pPr>
        <w:spacing w:after="180" w:line="360" w:lineRule="auto"/>
        <w:jc w:val="left"/>
        <w:rPr>
          <w:rFonts w:ascii="微软雅黑" w:hAnsi="微软雅黑" w:eastAsia="微软雅黑"/>
          <w:bCs/>
          <w:color w:val="000000"/>
          <w:szCs w:val="21"/>
        </w:rPr>
      </w:pPr>
      <w:r>
        <w:rPr>
          <w:rFonts w:hint="eastAsia" w:ascii="微软雅黑" w:hAnsi="微软雅黑" w:eastAsia="微软雅黑"/>
          <w:bCs/>
          <w:color w:val="000000"/>
          <w:szCs w:val="21"/>
        </w:rPr>
        <w:t>附件三：</w:t>
      </w:r>
    </w:p>
    <w:p>
      <w:pPr>
        <w:pStyle w:val="2"/>
        <w:shd w:val="clear" w:color="auto" w:fill="FFFFFF"/>
        <w:spacing w:before="0" w:beforeAutospacing="0" w:after="0" w:afterAutospacing="0" w:line="432" w:lineRule="atLeast"/>
        <w:jc w:val="center"/>
        <w:rPr>
          <w:rFonts w:ascii="微软雅黑" w:hAnsi="微软雅黑" w:eastAsia="微软雅黑"/>
          <w:b w:val="0"/>
          <w:bCs w:val="0"/>
          <w:sz w:val="36"/>
          <w:szCs w:val="36"/>
        </w:rPr>
      </w:pPr>
      <w:r>
        <w:rPr>
          <w:rFonts w:hint="eastAsia" w:ascii="微软雅黑" w:hAnsi="微软雅黑" w:eastAsia="微软雅黑"/>
          <w:b w:val="0"/>
          <w:bCs w:val="0"/>
          <w:sz w:val="36"/>
          <w:szCs w:val="36"/>
        </w:rPr>
        <w:t>北京大学第一医院医学装备处论证会资质证明文件要求</w:t>
      </w:r>
    </w:p>
    <w:p>
      <w:pPr>
        <w:pStyle w:val="2"/>
        <w:shd w:val="clear" w:color="auto" w:fill="FFFFFF"/>
        <w:spacing w:before="0" w:beforeAutospacing="0" w:after="0" w:afterAutospacing="0" w:line="432" w:lineRule="atLeast"/>
        <w:jc w:val="center"/>
        <w:rPr>
          <w:rFonts w:ascii="微软雅黑" w:hAnsi="微软雅黑" w:eastAsia="微软雅黑"/>
          <w:b w:val="0"/>
          <w:bCs w:val="0"/>
          <w:sz w:val="36"/>
          <w:szCs w:val="36"/>
        </w:rPr>
      </w:pPr>
      <w:r>
        <w:rPr>
          <w:rFonts w:hint="eastAsia" w:ascii="微软雅黑" w:hAnsi="微软雅黑" w:eastAsia="微软雅黑"/>
          <w:b w:val="0"/>
          <w:bCs w:val="0"/>
          <w:sz w:val="36"/>
          <w:szCs w:val="36"/>
        </w:rPr>
        <w:t>(信息服务类)</w:t>
      </w:r>
    </w:p>
    <w:p>
      <w:pPr>
        <w:pStyle w:val="5"/>
        <w:shd w:val="clear" w:color="auto" w:fill="FFFFFF"/>
        <w:spacing w:before="0" w:beforeAutospacing="0" w:after="0" w:afterAutospacing="0" w:line="480" w:lineRule="atLeast"/>
        <w:rPr>
          <w:rFonts w:ascii="微软雅黑" w:hAnsi="微软雅黑" w:eastAsia="微软雅黑"/>
          <w:b/>
          <w:bCs/>
          <w:sz w:val="28"/>
          <w:szCs w:val="28"/>
        </w:rPr>
      </w:pPr>
      <w:r>
        <w:rPr>
          <w:rFonts w:hint="eastAsia" w:ascii="微软雅黑" w:hAnsi="微软雅黑" w:eastAsia="微软雅黑"/>
          <w:b/>
          <w:bCs/>
          <w:sz w:val="28"/>
          <w:szCs w:val="28"/>
        </w:rPr>
        <w:t>一、类型一：参与新购信息系统项目，请提供以下材料</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1、企业法人营业执照(三证合一版)</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2、法人授权书：授权书需法人签字;授权书后附法人、授权参会销售的身份证正反面复印件</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3、系统开发商资质(若参会供应商为系统开发商，则无需提供)　</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3.1 系统开发商企业法人营业执照(三证合一版)</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3.2 系统开发商出具的销售授权(授权时间不得少于1年)　　</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4、针对所做项目的软件著作权</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5、出具原厂售后服务承诺书。若供应商做售后，则要出具原厂授予供应商提供售后服务的授权，同时由供应商出具售后服务承诺书。</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　　6、开发工程师名单及工龄,并提供工程师认证书</w:t>
      </w:r>
    </w:p>
    <w:p>
      <w:pPr>
        <w:pStyle w:val="5"/>
        <w:shd w:val="clear" w:color="auto" w:fill="FFFFFF"/>
        <w:spacing w:before="0" w:beforeAutospacing="0" w:after="0" w:afterAutospacing="0" w:line="480" w:lineRule="atLeast"/>
        <w:rPr>
          <w:rFonts w:ascii="微软雅黑" w:hAnsi="微软雅黑" w:eastAsia="微软雅黑"/>
          <w:sz w:val="28"/>
          <w:szCs w:val="28"/>
        </w:rPr>
      </w:pPr>
      <w:r>
        <w:rPr>
          <w:rFonts w:hint="eastAsia" w:ascii="微软雅黑" w:hAnsi="微软雅黑" w:eastAsia="微软雅黑"/>
          <w:sz w:val="28"/>
          <w:szCs w:val="28"/>
        </w:rPr>
        <w:t>　　7、廉洁协议书(见附件四，项目名称、供应商、乙方签字均手填)</w:t>
      </w:r>
    </w:p>
    <w:p>
      <w:pPr>
        <w:pStyle w:val="5"/>
        <w:shd w:val="clear" w:color="auto" w:fill="FFFFFF"/>
        <w:spacing w:before="0" w:beforeAutospacing="0" w:after="0" w:afterAutospacing="0" w:line="480" w:lineRule="atLeast"/>
        <w:rPr>
          <w:rFonts w:ascii="微软雅黑" w:hAnsi="微软雅黑" w:eastAsia="微软雅黑"/>
          <w:b/>
          <w:bCs/>
          <w:sz w:val="28"/>
          <w:szCs w:val="28"/>
        </w:rPr>
      </w:pPr>
      <w:r>
        <w:rPr>
          <w:rFonts w:hint="eastAsia" w:ascii="微软雅黑" w:hAnsi="微软雅黑" w:eastAsia="微软雅黑"/>
          <w:b/>
          <w:bCs/>
          <w:sz w:val="28"/>
          <w:szCs w:val="28"/>
        </w:rPr>
        <w:t>二、类型二：参与现有信息系统维护项目，提供上述材料中的1、2、3、5、6、7</w:t>
      </w:r>
    </w:p>
    <w:p>
      <w:pPr>
        <w:pStyle w:val="5"/>
        <w:shd w:val="clear" w:color="auto" w:fill="FFFFFF"/>
        <w:spacing w:before="0" w:beforeAutospacing="0" w:after="0" w:afterAutospacing="0" w:line="480" w:lineRule="atLeast"/>
        <w:rPr>
          <w:rFonts w:ascii="微软雅黑" w:hAnsi="微软雅黑" w:eastAsia="微软雅黑"/>
          <w:color w:val="FF0000"/>
          <w:sz w:val="28"/>
          <w:szCs w:val="28"/>
        </w:rPr>
      </w:pPr>
      <w:r>
        <w:rPr>
          <w:rFonts w:hint="eastAsia" w:ascii="微软雅黑" w:hAnsi="微软雅黑" w:eastAsia="微软雅黑"/>
          <w:color w:val="FF0000"/>
          <w:sz w:val="28"/>
          <w:szCs w:val="28"/>
        </w:rPr>
        <w:t> 要求:(1)请根据所做项目类型，按照以上要求准备材料</w:t>
      </w:r>
    </w:p>
    <w:p>
      <w:pPr>
        <w:pStyle w:val="5"/>
        <w:shd w:val="clear" w:color="auto" w:fill="FFFFFF"/>
        <w:spacing w:before="0" w:beforeAutospacing="0" w:after="0" w:afterAutospacing="0" w:line="360" w:lineRule="auto"/>
        <w:ind w:left="1400" w:hanging="1400" w:hangingChars="500"/>
        <w:rPr>
          <w:rFonts w:ascii="微软雅黑" w:hAnsi="微软雅黑" w:eastAsia="微软雅黑"/>
          <w:color w:val="FF0000"/>
          <w:sz w:val="28"/>
          <w:szCs w:val="28"/>
        </w:rPr>
      </w:pPr>
      <w:r>
        <w:rPr>
          <w:rFonts w:hint="eastAsia" w:ascii="微软雅黑" w:hAnsi="微软雅黑" w:eastAsia="微软雅黑"/>
          <w:color w:val="FF0000"/>
          <w:sz w:val="28"/>
          <w:szCs w:val="28"/>
        </w:rPr>
        <w:t>　　（2）以上材料请按照顺序摆放，并加盖红章后，扫成P</w:t>
      </w:r>
      <w:r>
        <w:rPr>
          <w:rFonts w:ascii="微软雅黑" w:hAnsi="微软雅黑" w:eastAsia="微软雅黑"/>
          <w:color w:val="FF0000"/>
          <w:sz w:val="28"/>
          <w:szCs w:val="28"/>
        </w:rPr>
        <w:t>DF</w:t>
      </w:r>
      <w:r>
        <w:rPr>
          <w:rFonts w:hint="eastAsia" w:ascii="微软雅黑" w:hAnsi="微软雅黑" w:eastAsia="微软雅黑"/>
          <w:color w:val="FF0000"/>
          <w:sz w:val="28"/>
          <w:szCs w:val="28"/>
        </w:rPr>
        <w:t>发送至指定邮箱</w:t>
      </w:r>
    </w:p>
    <w:p>
      <w:pPr>
        <w:pStyle w:val="5"/>
        <w:shd w:val="clear" w:color="auto" w:fill="FFFFFF"/>
        <w:spacing w:before="0" w:beforeAutospacing="0" w:after="0" w:afterAutospacing="0" w:line="480" w:lineRule="atLeast"/>
        <w:rPr>
          <w:rFonts w:ascii="微软雅黑" w:hAnsi="微软雅黑" w:eastAsia="微软雅黑"/>
          <w:color w:val="333333"/>
          <w:sz w:val="21"/>
          <w:szCs w:val="21"/>
        </w:rPr>
      </w:pPr>
    </w:p>
    <w:p>
      <w:pPr>
        <w:spacing w:after="180" w:line="360" w:lineRule="auto"/>
        <w:jc w:val="center"/>
        <w:rPr>
          <w:rFonts w:ascii="微软雅黑" w:hAnsi="微软雅黑" w:eastAsia="微软雅黑"/>
          <w:b/>
          <w:sz w:val="28"/>
          <w:szCs w:val="28"/>
        </w:rPr>
      </w:pPr>
    </w:p>
    <w:p>
      <w:pPr>
        <w:spacing w:after="180" w:line="360" w:lineRule="auto"/>
        <w:rPr>
          <w:rFonts w:ascii="微软雅黑" w:hAnsi="微软雅黑" w:eastAsia="微软雅黑"/>
          <w:b/>
          <w:sz w:val="28"/>
          <w:szCs w:val="28"/>
        </w:rPr>
      </w:pPr>
    </w:p>
    <w:p>
      <w:pPr>
        <w:spacing w:after="180" w:line="360" w:lineRule="auto"/>
        <w:rPr>
          <w:rFonts w:ascii="微软雅黑" w:hAnsi="微软雅黑" w:eastAsia="微软雅黑"/>
          <w:bCs/>
          <w:szCs w:val="21"/>
        </w:rPr>
      </w:pPr>
      <w:r>
        <w:rPr>
          <w:rFonts w:hint="eastAsia" w:ascii="微软雅黑" w:hAnsi="微软雅黑" w:eastAsia="微软雅黑"/>
          <w:bCs/>
          <w:szCs w:val="21"/>
        </w:rPr>
        <w:t>附件四</w:t>
      </w:r>
    </w:p>
    <w:p>
      <w:pPr>
        <w:spacing w:after="180" w:line="360" w:lineRule="auto"/>
        <w:jc w:val="center"/>
        <w:rPr>
          <w:rFonts w:ascii="微软雅黑" w:hAnsi="微软雅黑" w:eastAsia="微软雅黑"/>
          <w:b/>
          <w:sz w:val="28"/>
          <w:szCs w:val="28"/>
        </w:rPr>
      </w:pPr>
      <w:r>
        <w:rPr>
          <w:rFonts w:ascii="微软雅黑" w:hAnsi="微软雅黑" w:eastAsia="微软雅黑"/>
          <w:b/>
          <w:sz w:val="28"/>
          <w:szCs w:val="28"/>
        </w:rPr>
        <w:object>
          <v:shape id="_x0000_i1025" o:spt="75" type="#_x0000_t75" style="height:674.25pt;width:474.75pt;" o:ole="t" filled="f" o:preferrelative="t" stroked="f" coordsize="21600,21600">
            <v:path/>
            <v:fill on="f" focussize="0,0"/>
            <v:stroke on="f" joinstyle="miter"/>
            <v:imagedata r:id="rId5" o:title=""/>
            <o:lock v:ext="edit" aspectratio="t"/>
            <w10:wrap type="none"/>
            <w10:anchorlock/>
          </v:shape>
          <o:OLEObject Type="Embed" ProgID="Acrobat.Document.DC" ShapeID="_x0000_i1025" DrawAspect="Content" ObjectID="_1468075725" r:id="rId4">
            <o:LockedField>false</o:LockedField>
          </o:OLEObject>
        </w:object>
      </w:r>
    </w:p>
    <w:p>
      <w:pPr>
        <w:spacing w:after="180" w:line="360" w:lineRule="auto"/>
        <w:jc w:val="center"/>
        <w:rPr>
          <w:rFonts w:ascii="微软雅黑" w:hAnsi="微软雅黑" w:eastAsia="微软雅黑"/>
          <w:b/>
          <w:sz w:val="28"/>
          <w:szCs w:val="28"/>
        </w:rPr>
      </w:pPr>
      <w:r>
        <w:rPr>
          <w:rFonts w:ascii="微软雅黑" w:hAnsi="微软雅黑" w:eastAsia="微软雅黑"/>
          <w:b/>
          <w:sz w:val="28"/>
          <w:szCs w:val="28"/>
        </w:rPr>
        <w:object>
          <v:shape id="_x0000_i1026" o:spt="75" type="#_x0000_t75" style="height:688.5pt;width:486.75pt;" o:ole="t" filled="f" o:preferrelative="t" stroked="f" coordsize="21600,21600">
            <v:path/>
            <v:fill on="f" focussize="0,0"/>
            <v:stroke on="f" joinstyle="miter"/>
            <v:imagedata r:id="rId7" o:title=""/>
            <o:lock v:ext="edit" aspectratio="t"/>
            <w10:wrap type="none"/>
            <w10:anchorlock/>
          </v:shape>
          <o:OLEObject Type="Embed" ProgID="Acrobat.Document.DC" ShapeID="_x0000_i1026" DrawAspect="Content" ObjectID="_1468075726" r:id="rId6">
            <o:LockedField>false</o:LockedField>
          </o:OLEObject>
        </w:object>
      </w:r>
    </w:p>
    <w:p>
      <w:pPr>
        <w:spacing w:after="180" w:line="360" w:lineRule="auto"/>
        <w:jc w:val="center"/>
        <w:rPr>
          <w:rFonts w:ascii="微软雅黑" w:hAnsi="微软雅黑" w:eastAsia="微软雅黑"/>
          <w:b/>
          <w:sz w:val="28"/>
          <w:szCs w:val="28"/>
        </w:rPr>
      </w:pPr>
    </w:p>
    <w:p>
      <w:pPr>
        <w:spacing w:after="400" w:line="360" w:lineRule="auto"/>
        <w:ind w:firstLine="120"/>
        <w:jc w:val="left"/>
        <w:rPr>
          <w:rFonts w:ascii="宋体" w:hAnsi="宋体" w:eastAsia="宋体"/>
          <w:b/>
          <w:sz w:val="18"/>
          <w:szCs w:val="18"/>
        </w:rPr>
      </w:pPr>
      <w:r>
        <w:rPr>
          <w:rFonts w:hint="eastAsia" w:ascii="宋体" w:hAnsi="宋体" w:eastAsia="宋体"/>
          <w:b/>
          <w:sz w:val="18"/>
          <w:szCs w:val="18"/>
        </w:rPr>
        <w:t>附件五：</w:t>
      </w:r>
    </w:p>
    <w:p>
      <w:pPr>
        <w:spacing w:after="400"/>
        <w:ind w:firstLine="120"/>
        <w:jc w:val="center"/>
        <w:rPr>
          <w:rFonts w:ascii="宋体" w:hAnsi="宋体" w:eastAsia="宋体"/>
          <w:sz w:val="22"/>
        </w:rPr>
      </w:pPr>
      <w:r>
        <w:rPr>
          <w:rFonts w:hint="eastAsia" w:ascii="宋体" w:hAnsi="宋体" w:eastAsia="宋体"/>
          <w:b/>
          <w:sz w:val="28"/>
        </w:rPr>
        <w:t>北京大学</w:t>
      </w:r>
      <w:r>
        <w:rPr>
          <w:rFonts w:ascii="宋体" w:hAnsi="宋体" w:eastAsia="宋体"/>
          <w:b/>
          <w:sz w:val="28"/>
        </w:rPr>
        <w:t>第一医院流行病学调查</w:t>
      </w:r>
    </w:p>
    <w:p>
      <w:pPr>
        <w:spacing w:before="156" w:beforeLines="50"/>
      </w:pPr>
      <w:r>
        <w:rPr>
          <w:rFonts w:hint="eastAsia"/>
        </w:rPr>
        <w:t>供应商</w:t>
      </w:r>
      <w:r>
        <w:t>：</w:t>
      </w:r>
    </w:p>
    <w:p>
      <w:pPr>
        <w:ind w:firstLine="420" w:firstLineChars="200"/>
      </w:pPr>
      <w:r>
        <w:t>您好！</w:t>
      </w:r>
    </w:p>
    <w:p>
      <w:pPr>
        <w:ind w:firstLine="420" w:firstLineChars="200"/>
      </w:pPr>
      <w:r>
        <w:t>鉴于当前发生的新型冠状病毒感染的肺炎疫情，为了最大限度地保障患者、家属、医务人员和全社会群众的安全，请您配合如实回答以下问题。</w:t>
      </w:r>
    </w:p>
    <w:p>
      <w:pPr>
        <w:ind w:firstLine="420" w:firstLineChars="200"/>
      </w:pPr>
      <w:r>
        <w:rPr>
          <w:rFonts w:hint="eastAsia"/>
        </w:rPr>
        <w:t>根据《传染病防治法》、《治安管理处罚法》及其他相关法律规定，</w:t>
      </w:r>
      <w:r>
        <w:rPr>
          <w:rFonts w:hint="eastAsia"/>
          <w:b/>
          <w:bCs/>
          <w:u w:val="double"/>
        </w:rPr>
        <w:t>如果您隐瞒有关情况，将可能面临治安拘留、罚款，直至追究危害公共安全罪的法律责任。</w:t>
      </w:r>
    </w:p>
    <w:p>
      <w:r>
        <w:t>1. 您此次的</w:t>
      </w:r>
      <w:r>
        <w:rPr>
          <w:rFonts w:hint="eastAsia"/>
        </w:rPr>
        <w:t>拜访</w:t>
      </w:r>
      <w:r>
        <w:t>科室是：__________</w:t>
      </w:r>
      <w:r>
        <w:rPr>
          <w:rFonts w:hint="eastAsia"/>
        </w:rPr>
        <w:t>；到访目的：</w:t>
      </w:r>
      <w:r>
        <w:t xml:space="preserve">__________  </w:t>
      </w:r>
    </w:p>
    <w:p>
      <w:r>
        <w:t xml:space="preserve">2. 您和家属有发热吗（体温 </w:t>
      </w:r>
      <w:r>
        <w:rPr>
          <w:rFonts w:hint="eastAsia"/>
        </w:rPr>
        <w:t>大于</w:t>
      </w:r>
      <w:r>
        <w:t>等于37.3℃） ？</w:t>
      </w:r>
      <w:r>
        <w:rPr>
          <w:rFonts w:hint="eastAsia"/>
        </w:rPr>
        <w:t xml:space="preserve"> </w:t>
      </w:r>
    </w:p>
    <w:tbl>
      <w:tblPr>
        <w:tblStyle w:val="6"/>
        <w:tblW w:w="5332" w:type="pct"/>
        <w:tblInd w:w="0"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Layout w:type="fixed"/>
        <w:tblCellMar>
          <w:top w:w="0" w:type="dxa"/>
          <w:left w:w="108" w:type="dxa"/>
          <w:bottom w:w="0" w:type="dxa"/>
          <w:right w:w="108" w:type="dxa"/>
        </w:tblCellMar>
      </w:tblPr>
      <w:tblGrid>
        <w:gridCol w:w="9674"/>
      </w:tblGrid>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9214" w:type="dxa"/>
            <w:shd w:val="clear" w:color="auto" w:fill="FFFFFF"/>
            <w:vAlign w:val="center"/>
          </w:tcPr>
          <w:p>
            <w:r>
              <w:t>○不发热</w:t>
            </w:r>
            <w:r>
              <w:rPr>
                <w:rFonts w:hint="eastAsia"/>
              </w:rPr>
              <w:t xml:space="preserve"> </w:t>
            </w:r>
            <w:r>
              <w:t xml:space="preserve">                                    ○</w:t>
            </w:r>
            <w:r>
              <w:rPr>
                <w:rFonts w:hint="eastAsia"/>
              </w:rPr>
              <w:t>有</w:t>
            </w:r>
            <w:r>
              <w:t>发热</w:t>
            </w:r>
          </w:p>
        </w:tc>
      </w:tr>
      <w:tr>
        <w:tblPrEx>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0" w:type="dxa"/>
            <w:left w:w="108" w:type="dxa"/>
            <w:bottom w:w="0" w:type="dxa"/>
            <w:right w:w="108" w:type="dxa"/>
          </w:tblCellMar>
        </w:tblPrEx>
        <w:trPr>
          <w:trHeight w:val="500" w:hRule="atLeast"/>
        </w:trPr>
        <w:tc>
          <w:tcPr>
            <w:tcW w:w="9214" w:type="dxa"/>
            <w:shd w:val="clear" w:color="auto" w:fill="FFFFFF"/>
            <w:vAlign w:val="center"/>
          </w:tcPr>
          <w:p>
            <w:pPr>
              <w:rPr>
                <w:b/>
              </w:rPr>
            </w:pPr>
            <w:r>
              <w:rPr>
                <w:rFonts w:hint="eastAsia"/>
                <w:b/>
              </w:rPr>
              <w:t>提醒</w:t>
            </w:r>
            <w:r>
              <w:rPr>
                <w:b/>
              </w:rPr>
              <w:t>：</w:t>
            </w:r>
            <w:r>
              <w:rPr>
                <w:rFonts w:hint="eastAsia"/>
                <w:b/>
              </w:rPr>
              <w:t>如发热，请您前往就近发热门诊就诊并做好相应隔离，不要随意走动。</w:t>
            </w:r>
          </w:p>
        </w:tc>
      </w:tr>
    </w:tbl>
    <w:p>
      <w:r>
        <w:t xml:space="preserve">3. 您和家属近14 天内，是否去过武汉市及周边地区？ </w:t>
      </w:r>
    </w:p>
    <w:p>
      <w:r>
        <w:t>○没去过</w:t>
      </w:r>
      <w:r>
        <w:rPr>
          <w:rFonts w:hint="eastAsia"/>
        </w:rPr>
        <w:t xml:space="preserve"> </w:t>
      </w:r>
      <w:r>
        <w:t xml:space="preserve">                                    ○去过</w:t>
      </w:r>
    </w:p>
    <w:p>
      <w:r>
        <w:rPr>
          <w:rFonts w:hint="eastAsia"/>
        </w:rPr>
        <w:t>4</w:t>
      </w:r>
      <w:r>
        <w:t>. 您和家属近14天内，</w:t>
      </w:r>
      <w:r>
        <w:rPr>
          <w:rFonts w:hint="eastAsia"/>
        </w:rPr>
        <w:t>有无意大利、伊朗、韩国、日本等国家旅居史？</w:t>
      </w:r>
    </w:p>
    <w:p>
      <w:pPr>
        <w:ind w:firstLine="105" w:firstLineChars="50"/>
      </w:pPr>
      <w:r>
        <w:t>○没有</w:t>
      </w:r>
      <w:r>
        <w:rPr>
          <w:rFonts w:hint="eastAsia"/>
        </w:rPr>
        <w:t xml:space="preserve"> </w:t>
      </w:r>
      <w:r>
        <w:t xml:space="preserve">                                        ○有</w:t>
      </w:r>
    </w:p>
    <w:p>
      <w:r>
        <w:t>5. 您和家属近14天内，是否去过有新冠病毒感染病例报告的社区</w:t>
      </w:r>
      <w:r>
        <w:rPr>
          <w:rFonts w:hint="eastAsia"/>
        </w:rPr>
        <w:t>（国内及国外）</w:t>
      </w:r>
      <w:r>
        <w:t xml:space="preserve">？ </w:t>
      </w:r>
    </w:p>
    <w:p>
      <w:r>
        <w:t>○没去过</w:t>
      </w:r>
      <w:r>
        <w:rPr>
          <w:rFonts w:hint="eastAsia"/>
        </w:rPr>
        <w:t xml:space="preserve"> </w:t>
      </w:r>
      <w:r>
        <w:t xml:space="preserve">                                    ○去过</w:t>
      </w:r>
    </w:p>
    <w:p>
      <w:r>
        <w:t xml:space="preserve">6. 您和家属近14天内，是否与新型冠状病毒感染者（核酸检测阳性者）有过接触？ </w:t>
      </w:r>
    </w:p>
    <w:p>
      <w:r>
        <w:t>○没接触过</w:t>
      </w:r>
      <w:r>
        <w:rPr>
          <w:rFonts w:hint="eastAsia"/>
        </w:rPr>
        <w:t xml:space="preserve"> </w:t>
      </w:r>
      <w:r>
        <w:t xml:space="preserve">                                ○接触过</w:t>
      </w:r>
    </w:p>
    <w:p>
      <w:r>
        <w:t xml:space="preserve">7. 您和家属近14天内，是否曾接触过来自武汉市及周边地区的发热或有呼吸道症状的人？ </w:t>
      </w:r>
    </w:p>
    <w:p>
      <w:r>
        <w:t>○没接触过</w:t>
      </w:r>
      <w:r>
        <w:rPr>
          <w:rFonts w:hint="eastAsia"/>
        </w:rPr>
        <w:t xml:space="preserve"> </w:t>
      </w:r>
      <w:r>
        <w:t xml:space="preserve">                                ○接触过</w:t>
      </w:r>
    </w:p>
    <w:p>
      <w:r>
        <w:t>8. 您和家属近14天内，是否曾接触过来自有新型冠状病毒感染病例报告社区的发热或有呼吸道症状的人？</w:t>
      </w:r>
    </w:p>
    <w:p>
      <w:r>
        <w:t>○没接触过</w:t>
      </w:r>
      <w:r>
        <w:rPr>
          <w:rFonts w:hint="eastAsia"/>
        </w:rPr>
        <w:t xml:space="preserve"> </w:t>
      </w:r>
      <w:r>
        <w:t xml:space="preserve">                                ○接触过</w:t>
      </w:r>
    </w:p>
    <w:p>
      <w:r>
        <w:t xml:space="preserve">9. </w:t>
      </w:r>
      <w:r>
        <w:rPr>
          <w:rFonts w:hint="eastAsia"/>
        </w:rPr>
        <w:t>您和家属身边（同一家庭、办公室、班级等）是否有2人及以上出现发热或呼吸道症状</w:t>
      </w:r>
      <w:r>
        <w:t>？</w:t>
      </w:r>
    </w:p>
    <w:p>
      <w:pPr>
        <w:rPr>
          <w:b/>
          <w:bCs/>
        </w:rPr>
      </w:pPr>
      <w:r>
        <w:t>○没有</w:t>
      </w:r>
      <w:r>
        <w:rPr>
          <w:rFonts w:hint="eastAsia"/>
        </w:rPr>
        <w:t xml:space="preserve"> </w:t>
      </w:r>
      <w:r>
        <w:t xml:space="preserve">                                        ○有</w:t>
      </w:r>
    </w:p>
    <w:p>
      <w:pPr>
        <w:rPr>
          <w:b/>
          <w:bCs/>
        </w:rPr>
      </w:pPr>
      <w:r>
        <w:rPr>
          <w:rFonts w:hint="eastAsia"/>
          <w:b/>
          <w:bCs/>
        </w:rPr>
        <w:t>温馨提示</w:t>
      </w:r>
      <w:r>
        <w:rPr>
          <w:b/>
          <w:bCs/>
        </w:rPr>
        <w:t>：</w:t>
      </w:r>
      <w:r>
        <w:rPr>
          <w:rFonts w:hint="eastAsia"/>
          <w:b/>
          <w:bCs/>
        </w:rPr>
        <w:t>请尽量精减到院人员</w:t>
      </w:r>
      <w:r>
        <w:rPr>
          <w:b/>
          <w:bCs/>
        </w:rPr>
        <w:t>，避免人员聚集。</w:t>
      </w:r>
    </w:p>
    <w:p>
      <w:pPr>
        <w:rPr>
          <w:b/>
          <w:bCs/>
        </w:rPr>
      </w:pPr>
      <w:r>
        <w:rPr>
          <w:rFonts w:hint="eastAsia"/>
          <w:b/>
          <w:bCs/>
        </w:rPr>
        <w:t>我已确认以上信息。</w:t>
      </w:r>
    </w:p>
    <w:p/>
    <w:p>
      <w:r>
        <w:rPr>
          <w:rFonts w:hint="eastAsia" w:ascii="宋体" w:hAnsi="宋体" w:eastAsia="宋体"/>
          <w:szCs w:val="27"/>
        </w:rPr>
        <w:t>公司</w:t>
      </w:r>
      <w:r>
        <w:rPr>
          <w:rFonts w:ascii="宋体" w:hAnsi="宋体" w:eastAsia="宋体"/>
          <w:szCs w:val="27"/>
        </w:rPr>
        <w:t>名称</w:t>
      </w:r>
      <w:r>
        <w:rPr>
          <w:rFonts w:hint="eastAsia" w:ascii="宋体" w:hAnsi="宋体" w:eastAsia="宋体"/>
          <w:szCs w:val="27"/>
        </w:rPr>
        <w:t>（签字</w:t>
      </w:r>
      <w:r>
        <w:rPr>
          <w:rFonts w:ascii="宋体" w:hAnsi="宋体" w:eastAsia="宋体"/>
          <w:szCs w:val="27"/>
        </w:rPr>
        <w:t>并</w:t>
      </w:r>
      <w:r>
        <w:rPr>
          <w:rFonts w:hint="eastAsia" w:ascii="宋体" w:hAnsi="宋体" w:eastAsia="宋体"/>
          <w:szCs w:val="27"/>
        </w:rPr>
        <w:t>盖章）</w:t>
      </w:r>
      <w:r>
        <w:rPr>
          <w:rFonts w:ascii="宋体" w:hAnsi="宋体" w:eastAsia="宋体"/>
          <w:szCs w:val="27"/>
        </w:rPr>
        <w:t>：</w:t>
      </w:r>
      <w:r>
        <w:rPr>
          <w:rFonts w:ascii="宋体" w:hAnsi="宋体" w:eastAsia="宋体"/>
          <w:sz w:val="22"/>
        </w:rPr>
        <w:t>____________________</w:t>
      </w:r>
    </w:p>
    <w:p>
      <w:r>
        <w:rPr>
          <w:rFonts w:hint="eastAsia" w:ascii="宋体" w:hAnsi="宋体" w:eastAsia="宋体"/>
          <w:szCs w:val="27"/>
        </w:rPr>
        <w:t>到院人员签名</w:t>
      </w:r>
      <w:r>
        <w:rPr>
          <w:rFonts w:ascii="宋体" w:hAnsi="宋体" w:eastAsia="宋体"/>
          <w:szCs w:val="27"/>
        </w:rPr>
        <w:t>：</w:t>
      </w:r>
      <w:r>
        <w:t xml:space="preserve">_____________            </w:t>
      </w:r>
    </w:p>
    <w:p>
      <w:r>
        <w:rPr>
          <w:rFonts w:hint="eastAsia" w:ascii="宋体" w:hAnsi="宋体" w:eastAsia="宋体"/>
          <w:szCs w:val="28"/>
        </w:rPr>
        <w:t>到</w:t>
      </w:r>
      <w:r>
        <w:rPr>
          <w:rFonts w:ascii="宋体" w:hAnsi="宋体" w:eastAsia="宋体"/>
          <w:szCs w:val="28"/>
        </w:rPr>
        <w:t>院人员</w:t>
      </w:r>
      <w:r>
        <w:rPr>
          <w:rFonts w:hint="eastAsia" w:ascii="宋体" w:hAnsi="宋体" w:eastAsia="宋体"/>
          <w:szCs w:val="28"/>
        </w:rPr>
        <w:t>联系电话：</w:t>
      </w:r>
      <w:r>
        <w:t xml:space="preserve">_________          </w:t>
      </w:r>
      <w:r>
        <w:rPr>
          <w:rFonts w:hint="eastAsia"/>
        </w:rPr>
        <w:t>日期：2</w:t>
      </w:r>
      <w:r>
        <w:t>020</w:t>
      </w:r>
      <w:r>
        <w:rPr>
          <w:rFonts w:hint="eastAsia"/>
        </w:rPr>
        <w:t>年</w:t>
      </w:r>
      <w:r>
        <w:t>____</w:t>
      </w:r>
      <w:r>
        <w:rPr>
          <w:rFonts w:hint="eastAsia"/>
        </w:rPr>
        <w:t>月</w:t>
      </w:r>
      <w:r>
        <w:t>____</w:t>
      </w:r>
      <w:r>
        <w:rPr>
          <w:rFonts w:hint="eastAsia"/>
        </w:rPr>
        <w:t>日</w:t>
      </w:r>
    </w:p>
    <w:p/>
    <w:p>
      <w:pPr>
        <w:spacing w:after="180"/>
        <w:rPr>
          <w:rFonts w:ascii="宋体" w:hAnsi="宋体" w:eastAsia="宋体"/>
          <w:b/>
          <w:color w:val="000000"/>
          <w:sz w:val="18"/>
        </w:rPr>
      </w:pPr>
    </w:p>
    <w:p>
      <w:pPr>
        <w:spacing w:after="20"/>
        <w:jc w:val="left"/>
        <w:rPr>
          <w:rFonts w:ascii="宋体" w:hAnsi="宋体" w:eastAsia="宋体"/>
          <w:color w:val="000000"/>
          <w:sz w:val="18"/>
        </w:rPr>
      </w:pPr>
    </w:p>
    <w:p>
      <w:pPr>
        <w:spacing w:after="180"/>
        <w:jc w:val="center"/>
        <w:rPr>
          <w:rFonts w:ascii="宋体" w:hAnsi="宋体" w:eastAsia="宋体"/>
          <w:b/>
          <w:color w:val="000000"/>
          <w:sz w:val="18"/>
        </w:rPr>
      </w:pPr>
    </w:p>
    <w:p>
      <w:pPr>
        <w:spacing w:after="20"/>
        <w:jc w:val="left"/>
        <w:rPr>
          <w:rFonts w:ascii="宋体" w:hAnsi="宋体" w:eastAsia="宋体"/>
          <w:color w:val="000000"/>
          <w:sz w:val="18"/>
        </w:rPr>
      </w:pPr>
    </w:p>
    <w:p>
      <w:pPr>
        <w:spacing w:after="180"/>
        <w:jc w:val="center"/>
        <w:rPr>
          <w:rFonts w:ascii="宋体" w:hAnsi="宋体" w:eastAsia="宋体"/>
          <w:b/>
          <w:color w:val="000000"/>
          <w:sz w:val="18"/>
        </w:rPr>
      </w:pPr>
    </w:p>
    <w:p>
      <w:pPr>
        <w:spacing w:after="180"/>
        <w:jc w:val="center"/>
        <w:rPr>
          <w:rFonts w:ascii="宋体" w:hAnsi="宋体" w:eastAsia="宋体"/>
          <w:b/>
          <w:color w:val="000000"/>
          <w:sz w:val="18"/>
        </w:rPr>
      </w:pPr>
    </w:p>
    <w:sectPr>
      <w:pgSz w:w="11520" w:h="16560"/>
      <w:pgMar w:top="720" w:right="1224" w:bottom="720" w:left="108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58"/>
    <w:rsid w:val="000A63B5"/>
    <w:rsid w:val="002655CC"/>
    <w:rsid w:val="005E124C"/>
    <w:rsid w:val="00F05358"/>
    <w:rsid w:val="0E8D08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uiPriority w:val="99"/>
    <w:rPr>
      <w:sz w:val="18"/>
      <w:szCs w:val="18"/>
    </w:rPr>
  </w:style>
  <w:style w:type="character" w:customStyle="1" w:styleId="9">
    <w:name w:val="页脚 字符"/>
    <w:basedOn w:val="7"/>
    <w:link w:val="3"/>
    <w:uiPriority w:val="99"/>
    <w:rPr>
      <w:sz w:val="18"/>
      <w:szCs w:val="18"/>
    </w:rPr>
  </w:style>
  <w:style w:type="character" w:customStyle="1" w:styleId="10">
    <w:name w:val="标题 1 字符"/>
    <w:basedOn w:val="7"/>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BDYY</Company>
  <Pages>7</Pages>
  <Words>521</Words>
  <Characters>2976</Characters>
  <Lines>24</Lines>
  <Paragraphs>6</Paragraphs>
  <TotalTime>2</TotalTime>
  <ScaleCrop>false</ScaleCrop>
  <LinksUpToDate>false</LinksUpToDate>
  <CharactersWithSpaces>3491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2020-06-16T05:42:00Z</dcterms:created>
  <dc:creator>Tianqiao</dc:creator>
  <cp:lastModifiedBy>Cooper</cp:lastModifiedBy>
  <dcterms:modified xsi:type="dcterms:W3CDTF">2020-06-19T05:59:27Z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