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916A23">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250272" w:rsidRPr="00250272">
        <w:rPr>
          <w:rFonts w:ascii="宋体" w:eastAsia="宋体" w:hAnsi="宋体" w:hint="eastAsia"/>
          <w:b/>
          <w:color w:val="000000"/>
          <w:sz w:val="18"/>
        </w:rPr>
        <w:t>儿童健康发展中心超声骨密度仪</w:t>
      </w:r>
      <w:r>
        <w:rPr>
          <w:rFonts w:ascii="宋体" w:eastAsia="宋体" w:hAnsi="宋体"/>
          <w:b/>
          <w:color w:val="000000"/>
          <w:sz w:val="18"/>
        </w:rPr>
        <w:t>采购院内论证公告</w:t>
      </w:r>
    </w:p>
    <w:p w:rsidR="002E1A71" w:rsidRDefault="00916A23">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916A23">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916A23">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250272" w:rsidRPr="00250272">
        <w:rPr>
          <w:rFonts w:ascii="宋体" w:eastAsia="宋体" w:hAnsi="宋体" w:hint="eastAsia"/>
          <w:color w:val="000000"/>
          <w:sz w:val="18"/>
        </w:rPr>
        <w:t>儿童健康发展中心超声骨密度仪</w:t>
      </w:r>
      <w:r>
        <w:rPr>
          <w:rFonts w:ascii="宋体" w:eastAsia="宋体" w:hAnsi="宋体" w:hint="eastAsia"/>
          <w:color w:val="000000"/>
          <w:sz w:val="18"/>
        </w:rPr>
        <w:t>设备</w:t>
      </w:r>
      <w:r>
        <w:rPr>
          <w:rFonts w:ascii="宋体" w:eastAsia="宋体" w:hAnsi="宋体"/>
          <w:color w:val="000000"/>
          <w:sz w:val="18"/>
        </w:rPr>
        <w:t>采购</w:t>
      </w:r>
    </w:p>
    <w:p w:rsidR="002E1A71" w:rsidRDefault="00916A23">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2021-</w:t>
      </w:r>
      <w:r w:rsidR="00537D4F">
        <w:rPr>
          <w:rFonts w:ascii="宋体" w:eastAsia="宋体" w:hAnsi="宋体" w:hint="eastAsia"/>
          <w:color w:val="000000"/>
          <w:sz w:val="18"/>
        </w:rPr>
        <w:t>医疗</w:t>
      </w:r>
      <w:r>
        <w:rPr>
          <w:rFonts w:ascii="宋体" w:eastAsia="宋体" w:hAnsi="宋体" w:hint="eastAsia"/>
          <w:color w:val="000000"/>
          <w:sz w:val="18"/>
        </w:rPr>
        <w:t>-lz-0</w:t>
      </w:r>
      <w:r w:rsidR="009E29A2">
        <w:rPr>
          <w:rFonts w:ascii="宋体" w:eastAsia="宋体" w:hAnsi="宋体"/>
          <w:color w:val="000000"/>
          <w:sz w:val="18"/>
        </w:rPr>
        <w:t>97</w:t>
      </w:r>
    </w:p>
    <w:p w:rsidR="002E1A71" w:rsidRDefault="00916A23">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9E29A2" w:rsidRPr="00250272">
        <w:rPr>
          <w:rFonts w:ascii="宋体" w:eastAsia="宋体" w:hAnsi="宋体" w:hint="eastAsia"/>
          <w:color w:val="000000"/>
          <w:sz w:val="18"/>
        </w:rPr>
        <w:t>儿童健康发展中心</w:t>
      </w:r>
    </w:p>
    <w:p w:rsidR="002E1A71" w:rsidRDefault="00916A23">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916A23">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916A23">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916A23">
      <w:pPr>
        <w:spacing w:after="20"/>
        <w:jc w:val="left"/>
        <w:rPr>
          <w:rFonts w:ascii="宋体" w:eastAsia="宋体" w:hAnsi="宋体"/>
          <w:color w:val="000000"/>
          <w:sz w:val="18"/>
        </w:rPr>
      </w:pPr>
      <w:r>
        <w:rPr>
          <w:rFonts w:ascii="宋体" w:eastAsia="宋体" w:hAnsi="宋体"/>
          <w:color w:val="000000"/>
          <w:sz w:val="18"/>
        </w:rPr>
        <w:t>1.5资金来源：</w:t>
      </w:r>
      <w:r w:rsidR="009E29A2">
        <w:rPr>
          <w:rFonts w:ascii="宋体" w:eastAsia="宋体" w:hAnsi="宋体" w:hint="eastAsia"/>
          <w:color w:val="000000"/>
          <w:sz w:val="18"/>
        </w:rPr>
        <w:t>医疗</w:t>
      </w:r>
      <w:r>
        <w:rPr>
          <w:rFonts w:ascii="宋体" w:eastAsia="宋体" w:hAnsi="宋体"/>
          <w:color w:val="000000"/>
          <w:sz w:val="18"/>
        </w:rPr>
        <w:t>经费</w:t>
      </w:r>
    </w:p>
    <w:p w:rsidR="002E1A71" w:rsidRDefault="00916A23">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916A23">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916A23">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916A23">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916A23">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9E29A2">
            <w:pPr>
              <w:jc w:val="center"/>
              <w:rPr>
                <w:color w:val="000000"/>
                <w:sz w:val="18"/>
                <w:szCs w:val="18"/>
              </w:rPr>
            </w:pPr>
            <w:r w:rsidRPr="009E29A2">
              <w:rPr>
                <w:rFonts w:ascii="宋体" w:eastAsia="宋体" w:hAnsi="宋体" w:hint="eastAsia"/>
                <w:color w:val="000000"/>
                <w:sz w:val="18"/>
              </w:rPr>
              <w:t>超声骨密度仪</w:t>
            </w:r>
          </w:p>
        </w:tc>
        <w:tc>
          <w:tcPr>
            <w:tcW w:w="2217" w:type="dxa"/>
            <w:shd w:val="clear" w:color="auto" w:fill="auto"/>
            <w:noWrap/>
            <w:vAlign w:val="center"/>
          </w:tcPr>
          <w:p w:rsidR="002E1A71" w:rsidRDefault="00916A23">
            <w:pPr>
              <w:jc w:val="center"/>
              <w:rPr>
                <w:color w:val="000000"/>
                <w:sz w:val="18"/>
                <w:szCs w:val="18"/>
              </w:rPr>
            </w:pPr>
            <w:r>
              <w:rPr>
                <w:rFonts w:hint="eastAsia"/>
                <w:sz w:val="18"/>
                <w:szCs w:val="18"/>
              </w:rPr>
              <w:t>1套</w:t>
            </w:r>
          </w:p>
        </w:tc>
        <w:tc>
          <w:tcPr>
            <w:tcW w:w="2271" w:type="dxa"/>
            <w:shd w:val="clear" w:color="auto" w:fill="auto"/>
            <w:noWrap/>
            <w:vAlign w:val="center"/>
          </w:tcPr>
          <w:p w:rsidR="002E1A71" w:rsidRDefault="00916A23">
            <w:pPr>
              <w:jc w:val="center"/>
              <w:rPr>
                <w:color w:val="000000"/>
                <w:sz w:val="18"/>
                <w:szCs w:val="18"/>
              </w:rPr>
            </w:pPr>
            <w:r>
              <w:rPr>
                <w:rFonts w:hint="eastAsia"/>
                <w:color w:val="000000"/>
                <w:sz w:val="18"/>
                <w:szCs w:val="18"/>
              </w:rPr>
              <w:t>--</w:t>
            </w:r>
          </w:p>
        </w:tc>
      </w:tr>
    </w:tbl>
    <w:p w:rsidR="002E1A71" w:rsidRDefault="00916A23">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2E1A71" w:rsidTr="0003575D">
        <w:trPr>
          <w:trHeight w:val="392"/>
        </w:trPr>
        <w:tc>
          <w:tcPr>
            <w:tcW w:w="5000" w:type="pct"/>
            <w:shd w:val="clear" w:color="auto" w:fill="auto"/>
            <w:noWrap/>
            <w:vAlign w:val="center"/>
          </w:tcPr>
          <w:p w:rsidR="002E1A71" w:rsidRDefault="00916A23" w:rsidP="009E29A2">
            <w:pPr>
              <w:widowControl/>
              <w:jc w:val="left"/>
              <w:rPr>
                <w:color w:val="000000"/>
                <w:sz w:val="18"/>
                <w:szCs w:val="18"/>
              </w:rPr>
            </w:pPr>
            <w:r>
              <w:rPr>
                <w:rFonts w:hint="eastAsia"/>
                <w:color w:val="000000"/>
                <w:sz w:val="18"/>
                <w:szCs w:val="18"/>
              </w:rPr>
              <w:t>1、</w:t>
            </w:r>
            <w:r w:rsidR="009E29A2">
              <w:rPr>
                <w:rFonts w:hint="eastAsia"/>
                <w:sz w:val="18"/>
                <w:szCs w:val="18"/>
              </w:rPr>
              <w:t>能够测量儿童</w:t>
            </w:r>
            <w:r w:rsidR="009E29A2">
              <w:rPr>
                <w:sz w:val="18"/>
                <w:szCs w:val="18"/>
              </w:rPr>
              <w:t>（</w:t>
            </w:r>
            <w:r w:rsidR="009E29A2">
              <w:rPr>
                <w:rFonts w:hint="eastAsia"/>
                <w:sz w:val="18"/>
                <w:szCs w:val="18"/>
              </w:rPr>
              <w:t>0</w:t>
            </w:r>
            <w:r w:rsidR="009E29A2">
              <w:rPr>
                <w:sz w:val="18"/>
                <w:szCs w:val="18"/>
              </w:rPr>
              <w:t>-20</w:t>
            </w:r>
            <w:r w:rsidR="009E29A2">
              <w:rPr>
                <w:rFonts w:hint="eastAsia"/>
                <w:sz w:val="18"/>
                <w:szCs w:val="18"/>
              </w:rPr>
              <w:t>岁</w:t>
            </w:r>
            <w:r w:rsidR="009E29A2">
              <w:rPr>
                <w:sz w:val="18"/>
                <w:szCs w:val="18"/>
              </w:rPr>
              <w:t>）</w:t>
            </w:r>
            <w:r w:rsidR="009E29A2">
              <w:rPr>
                <w:rFonts w:hint="eastAsia"/>
                <w:sz w:val="18"/>
                <w:szCs w:val="18"/>
              </w:rPr>
              <w:t>及成年人</w:t>
            </w:r>
            <w:r w:rsidR="009E29A2">
              <w:rPr>
                <w:sz w:val="18"/>
                <w:szCs w:val="18"/>
              </w:rPr>
              <w:t>（</w:t>
            </w:r>
            <w:r w:rsidR="009E29A2">
              <w:rPr>
                <w:rFonts w:hint="eastAsia"/>
                <w:sz w:val="18"/>
                <w:szCs w:val="18"/>
              </w:rPr>
              <w:t>20</w:t>
            </w:r>
            <w:r w:rsidR="009E29A2">
              <w:rPr>
                <w:sz w:val="18"/>
                <w:szCs w:val="18"/>
              </w:rPr>
              <w:t>-90</w:t>
            </w:r>
            <w:r w:rsidR="009E29A2">
              <w:rPr>
                <w:rFonts w:hint="eastAsia"/>
                <w:sz w:val="18"/>
                <w:szCs w:val="18"/>
              </w:rPr>
              <w:t>岁</w:t>
            </w:r>
            <w:r w:rsidR="009E29A2">
              <w:rPr>
                <w:sz w:val="18"/>
                <w:szCs w:val="18"/>
              </w:rPr>
              <w:t>）</w:t>
            </w:r>
            <w:r w:rsidR="009E29A2">
              <w:rPr>
                <w:rFonts w:hint="eastAsia"/>
                <w:sz w:val="18"/>
                <w:szCs w:val="18"/>
              </w:rPr>
              <w:t>的骨密度</w:t>
            </w:r>
            <w:r w:rsidR="009E29A2">
              <w:rPr>
                <w:sz w:val="18"/>
                <w:szCs w:val="18"/>
              </w:rPr>
              <w:t>，尤其是</w:t>
            </w:r>
            <w:r w:rsidR="009E29A2">
              <w:rPr>
                <w:rFonts w:hint="eastAsia"/>
                <w:sz w:val="18"/>
                <w:szCs w:val="18"/>
              </w:rPr>
              <w:t>3岁</w:t>
            </w:r>
            <w:r w:rsidR="009E29A2">
              <w:rPr>
                <w:sz w:val="18"/>
                <w:szCs w:val="18"/>
              </w:rPr>
              <w:t>以下婴幼儿的骨密度</w:t>
            </w:r>
          </w:p>
        </w:tc>
      </w:tr>
      <w:tr w:rsidR="002E1A71" w:rsidTr="0003575D">
        <w:trPr>
          <w:trHeight w:val="392"/>
        </w:trPr>
        <w:tc>
          <w:tcPr>
            <w:tcW w:w="5000" w:type="pct"/>
            <w:shd w:val="clear" w:color="auto" w:fill="auto"/>
            <w:noWrap/>
            <w:vAlign w:val="center"/>
          </w:tcPr>
          <w:p w:rsidR="002E1A71" w:rsidRDefault="00916A23" w:rsidP="004F67AC">
            <w:pPr>
              <w:rPr>
                <w:color w:val="000000"/>
                <w:sz w:val="18"/>
                <w:szCs w:val="18"/>
              </w:rPr>
            </w:pPr>
            <w:r>
              <w:rPr>
                <w:rFonts w:hint="eastAsia"/>
                <w:color w:val="000000"/>
                <w:sz w:val="18"/>
                <w:szCs w:val="18"/>
              </w:rPr>
              <w:t>2、</w:t>
            </w:r>
            <w:r w:rsidR="004F67AC">
              <w:rPr>
                <w:rFonts w:hint="eastAsia"/>
                <w:color w:val="000000"/>
                <w:sz w:val="18"/>
                <w:szCs w:val="18"/>
              </w:rPr>
              <w:t>探头可随患者自由移动</w:t>
            </w:r>
          </w:p>
        </w:tc>
      </w:tr>
      <w:tr w:rsidR="0003575D" w:rsidTr="0003575D">
        <w:trPr>
          <w:trHeight w:val="392"/>
        </w:trPr>
        <w:tc>
          <w:tcPr>
            <w:tcW w:w="5000" w:type="pct"/>
            <w:shd w:val="clear" w:color="auto" w:fill="auto"/>
            <w:noWrap/>
            <w:vAlign w:val="center"/>
          </w:tcPr>
          <w:p w:rsidR="0003575D" w:rsidRDefault="0003575D" w:rsidP="004F67AC">
            <w:pPr>
              <w:rPr>
                <w:rFonts w:hint="eastAsia"/>
                <w:color w:val="000000"/>
                <w:sz w:val="18"/>
                <w:szCs w:val="18"/>
              </w:rPr>
            </w:pPr>
            <w:r>
              <w:rPr>
                <w:rFonts w:hint="eastAsia"/>
                <w:color w:val="000000"/>
                <w:sz w:val="18"/>
                <w:szCs w:val="18"/>
              </w:rPr>
              <w:t>3、</w:t>
            </w:r>
            <w:r>
              <w:rPr>
                <w:color w:val="000000"/>
                <w:sz w:val="18"/>
                <w:szCs w:val="18"/>
              </w:rPr>
              <w:t>可连接医院信息系统</w:t>
            </w:r>
          </w:p>
        </w:tc>
      </w:tr>
    </w:tbl>
    <w:p w:rsidR="002E1A71" w:rsidRDefault="00916A23">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916A23">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916A23">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916A23">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916A23">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916A23">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916A23">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A487A">
        <w:rPr>
          <w:rFonts w:ascii="宋体" w:eastAsia="宋体" w:hAnsi="宋体"/>
          <w:color w:val="000000"/>
          <w:sz w:val="18"/>
        </w:rPr>
        <w:t>2</w:t>
      </w:r>
      <w:bookmarkStart w:id="0" w:name="_GoBack"/>
      <w:bookmarkEnd w:id="0"/>
      <w:r>
        <w:rPr>
          <w:rFonts w:ascii="宋体" w:eastAsia="宋体" w:hAnsi="宋体"/>
          <w:color w:val="000000"/>
          <w:sz w:val="18"/>
        </w:rPr>
        <w:t>/</w:t>
      </w:r>
      <w:r w:rsidR="009E29A2">
        <w:rPr>
          <w:rFonts w:ascii="宋体" w:eastAsia="宋体" w:hAnsi="宋体"/>
          <w:color w:val="000000"/>
          <w:sz w:val="18"/>
        </w:rPr>
        <w:t>1</w:t>
      </w:r>
      <w:r>
        <w:rPr>
          <w:rFonts w:ascii="宋体" w:eastAsia="宋体" w:hAnsi="宋体"/>
          <w:color w:val="000000"/>
          <w:sz w:val="18"/>
        </w:rPr>
        <w:t>/</w:t>
      </w:r>
      <w:r w:rsidR="0003575D">
        <w:rPr>
          <w:rFonts w:ascii="宋体" w:eastAsia="宋体" w:hAnsi="宋体"/>
          <w:color w:val="000000"/>
          <w:sz w:val="18"/>
        </w:rPr>
        <w:t>6</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2E1A71" w:rsidRDefault="00916A23">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916A23">
      <w:pPr>
        <w:spacing w:after="20"/>
        <w:jc w:val="left"/>
        <w:rPr>
          <w:rFonts w:ascii="宋体" w:eastAsia="宋体" w:hAnsi="宋体" w:hint="eastAsia"/>
          <w:color w:val="000000"/>
          <w:sz w:val="18"/>
        </w:rPr>
      </w:pPr>
      <w:r>
        <w:rPr>
          <w:rFonts w:ascii="宋体" w:eastAsia="宋体" w:hAnsi="宋体"/>
          <w:color w:val="000000"/>
          <w:sz w:val="18"/>
        </w:rPr>
        <w:t>3.3报名时需提供资格预审要求的供应商资质及相关资料</w:t>
      </w:r>
      <w:r w:rsidR="0003575D">
        <w:rPr>
          <w:rFonts w:ascii="宋体" w:eastAsia="宋体" w:hAnsi="宋体" w:hint="eastAsia"/>
          <w:color w:val="000000"/>
          <w:sz w:val="18"/>
        </w:rPr>
        <w:t>，</w:t>
      </w:r>
      <w:r w:rsidR="0003575D" w:rsidRPr="0003575D">
        <w:rPr>
          <w:rFonts w:ascii="宋体" w:eastAsia="宋体" w:hAnsi="宋体" w:hint="eastAsia"/>
          <w:color w:val="FF0000"/>
          <w:sz w:val="18"/>
        </w:rPr>
        <w:t>另附一份</w:t>
      </w:r>
      <w:r w:rsidR="0003575D" w:rsidRPr="0003575D">
        <w:rPr>
          <w:rFonts w:ascii="宋体" w:eastAsia="宋体" w:hAnsi="宋体"/>
          <w:color w:val="FF0000"/>
          <w:sz w:val="18"/>
        </w:rPr>
        <w:t>技术参数及彩页</w:t>
      </w:r>
      <w:r w:rsidR="0003575D">
        <w:rPr>
          <w:rFonts w:ascii="宋体" w:eastAsia="宋体" w:hAnsi="宋体"/>
          <w:color w:val="000000"/>
          <w:sz w:val="18"/>
        </w:rPr>
        <w:t>。</w:t>
      </w:r>
    </w:p>
    <w:p w:rsidR="002E1A71" w:rsidRDefault="00916A23">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916A23">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916A23">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916A23">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916A23">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916A23">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916A23">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916A23">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916A23">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916A23">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916A23">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916A23">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w:t>
      </w:r>
      <w:r w:rsidR="009E29A2">
        <w:rPr>
          <w:rFonts w:ascii="宋体" w:eastAsia="宋体" w:hAnsi="宋体"/>
          <w:color w:val="000000"/>
          <w:sz w:val="18"/>
        </w:rPr>
        <w:t>1</w:t>
      </w:r>
      <w:r w:rsidR="0003575D">
        <w:rPr>
          <w:rFonts w:ascii="宋体" w:eastAsia="宋体" w:hAnsi="宋体"/>
          <w:color w:val="000000"/>
          <w:sz w:val="18"/>
        </w:rPr>
        <w:t>2</w:t>
      </w:r>
      <w:r>
        <w:rPr>
          <w:rFonts w:ascii="宋体" w:eastAsia="宋体" w:hAnsi="宋体" w:hint="eastAsia"/>
          <w:color w:val="000000"/>
          <w:sz w:val="18"/>
        </w:rPr>
        <w:t>月</w:t>
      </w:r>
      <w:r w:rsidR="0003575D">
        <w:rPr>
          <w:rFonts w:ascii="宋体" w:eastAsia="宋体" w:hAnsi="宋体"/>
          <w:color w:val="000000"/>
          <w:sz w:val="18"/>
        </w:rPr>
        <w:t>29</w:t>
      </w:r>
      <w:r>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40" w:rsidRDefault="00753440" w:rsidP="00250272">
      <w:r>
        <w:separator/>
      </w:r>
    </w:p>
  </w:endnote>
  <w:endnote w:type="continuationSeparator" w:id="0">
    <w:p w:rsidR="00753440" w:rsidRDefault="00753440"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40" w:rsidRDefault="00753440" w:rsidP="00250272">
      <w:r>
        <w:separator/>
      </w:r>
    </w:p>
  </w:footnote>
  <w:footnote w:type="continuationSeparator" w:id="0">
    <w:p w:rsidR="00753440" w:rsidRDefault="00753440"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3575D"/>
    <w:rsid w:val="001B5028"/>
    <w:rsid w:val="00216C0E"/>
    <w:rsid w:val="00250272"/>
    <w:rsid w:val="002B1B02"/>
    <w:rsid w:val="002E1A71"/>
    <w:rsid w:val="003A1F03"/>
    <w:rsid w:val="00405F2B"/>
    <w:rsid w:val="004F67AC"/>
    <w:rsid w:val="00510F78"/>
    <w:rsid w:val="00535838"/>
    <w:rsid w:val="00537D4F"/>
    <w:rsid w:val="0056288E"/>
    <w:rsid w:val="00660A2C"/>
    <w:rsid w:val="00697701"/>
    <w:rsid w:val="00753440"/>
    <w:rsid w:val="007F27D8"/>
    <w:rsid w:val="008535EB"/>
    <w:rsid w:val="00896DBE"/>
    <w:rsid w:val="008B5204"/>
    <w:rsid w:val="008B7581"/>
    <w:rsid w:val="008F4E86"/>
    <w:rsid w:val="00916A23"/>
    <w:rsid w:val="00953C7B"/>
    <w:rsid w:val="00974F2A"/>
    <w:rsid w:val="009952C1"/>
    <w:rsid w:val="009E29A2"/>
    <w:rsid w:val="00AB42E9"/>
    <w:rsid w:val="00B063FA"/>
    <w:rsid w:val="00C41F6E"/>
    <w:rsid w:val="00C86897"/>
    <w:rsid w:val="00D32B91"/>
    <w:rsid w:val="00D33820"/>
    <w:rsid w:val="00D4617A"/>
    <w:rsid w:val="00DC1070"/>
    <w:rsid w:val="00DD293A"/>
    <w:rsid w:val="00EA487A"/>
    <w:rsid w:val="00F41A7A"/>
    <w:rsid w:val="00F734C6"/>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579BD"/>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3</cp:revision>
  <cp:lastPrinted>2021-09-06T08:57:00Z</cp:lastPrinted>
  <dcterms:created xsi:type="dcterms:W3CDTF">2021-12-29T04:25:00Z</dcterms:created>
  <dcterms:modified xsi:type="dcterms:W3CDTF">2021-12-29T04:26:00Z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