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hint="eastAsia"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“人类SDC2基因甲基化检测试剂盒”采购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“人类SDC2基因甲基化检测</w:t>
      </w:r>
      <w:bookmarkStart w:id="0" w:name="_GoBack"/>
      <w:bookmarkEnd w:id="0"/>
      <w:r>
        <w:rPr>
          <w:rFonts w:hint="eastAsia" w:ascii="宋体" w:hAnsi="宋体" w:eastAsia="宋体"/>
          <w:b/>
          <w:szCs w:val="21"/>
        </w:rPr>
        <w:t>试剂盒”</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宋体" w:hAnsi="宋体" w:eastAsia="宋体"/>
          <w:b/>
          <w:szCs w:val="21"/>
        </w:rPr>
        <w:t>202</w:t>
      </w:r>
      <w:r>
        <w:rPr>
          <w:rFonts w:hint="eastAsia" w:ascii="宋体" w:hAnsi="宋体" w:eastAsia="宋体"/>
          <w:b/>
          <w:szCs w:val="21"/>
          <w:lang w:val="en-US" w:eastAsia="zh-CN"/>
        </w:rPr>
        <w:t>2</w:t>
      </w:r>
      <w:r>
        <w:rPr>
          <w:rFonts w:ascii="宋体" w:hAnsi="宋体" w:eastAsia="宋体"/>
          <w:b/>
          <w:szCs w:val="21"/>
        </w:rPr>
        <w:t>-</w:t>
      </w:r>
      <w:r>
        <w:rPr>
          <w:rFonts w:hint="eastAsia" w:ascii="宋体" w:hAnsi="宋体" w:eastAsia="宋体"/>
          <w:b/>
          <w:szCs w:val="21"/>
          <w:lang w:eastAsia="zh-CN"/>
        </w:rPr>
        <w:t>试剂</w:t>
      </w:r>
      <w:r>
        <w:rPr>
          <w:rFonts w:ascii="宋体" w:hAnsi="宋体" w:eastAsia="宋体"/>
          <w:b/>
          <w:szCs w:val="21"/>
        </w:rPr>
        <w:t>-lz-</w:t>
      </w:r>
      <w:r>
        <w:rPr>
          <w:rFonts w:hint="eastAsia" w:ascii="宋体" w:hAnsi="宋体" w:eastAsia="宋体"/>
          <w:b/>
          <w:szCs w:val="21"/>
          <w:lang w:val="en-US" w:eastAsia="zh-CN"/>
        </w:rPr>
        <w:t>004</w:t>
      </w:r>
    </w:p>
    <w:p>
      <w:pPr>
        <w:spacing w:after="20"/>
        <w:jc w:val="left"/>
        <w:rPr>
          <w:rFonts w:ascii="宋体" w:hAnsi="宋体" w:eastAsia="宋体"/>
          <w:b/>
          <w:szCs w:val="21"/>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color w:val="auto"/>
          <w:szCs w:val="21"/>
          <w:lang w:eastAsia="zh-CN"/>
        </w:rPr>
        <w:t>检验</w:t>
      </w:r>
      <w:r>
        <w:rPr>
          <w:rFonts w:hint="eastAsia" w:ascii="宋体" w:hAnsi="宋体" w:eastAsia="宋体"/>
          <w:b/>
          <w:bCs/>
          <w:color w:val="auto"/>
          <w:szCs w:val="21"/>
        </w:rPr>
        <w:t>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969"/>
        <w:gridCol w:w="6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trPr>
        <w:tc>
          <w:tcPr>
            <w:tcW w:w="596"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9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678"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6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rPr>
              <w:t>人类SDC2基因甲基化检测试剂盒</w:t>
            </w:r>
          </w:p>
        </w:tc>
        <w:tc>
          <w:tcPr>
            <w:tcW w:w="6678" w:type="dxa"/>
          </w:tcPr>
          <w:p>
            <w:pPr>
              <w:pStyle w:val="15"/>
              <w:numPr>
                <w:ilvl w:val="0"/>
                <w:numId w:val="1"/>
              </w:numPr>
              <w:ind w:firstLineChars="0"/>
              <w:rPr>
                <w:rFonts w:ascii="宋体" w:hAnsi="宋体" w:eastAsia="宋体" w:cs="宋体"/>
                <w:szCs w:val="21"/>
              </w:rPr>
            </w:pPr>
            <w:r>
              <w:rPr>
                <w:rFonts w:hint="eastAsia" w:ascii="宋体" w:hAnsi="宋体" w:eastAsia="宋体" w:cs="宋体"/>
                <w:szCs w:val="21"/>
              </w:rPr>
              <w:t>用于体外定性检测人粪便样本中SDC2基因的甲基化情况</w:t>
            </w:r>
            <w:r>
              <w:rPr>
                <w:rFonts w:hint="eastAsia" w:ascii="宋体" w:hAnsi="宋体" w:eastAsia="宋体" w:cs="宋体"/>
                <w:szCs w:val="21"/>
                <w:lang w:eastAsia="zh-CN"/>
              </w:rPr>
              <w:t>；</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采用荧光</w:t>
            </w:r>
            <w:r>
              <w:rPr>
                <w:rFonts w:hint="eastAsia" w:ascii="宋体" w:hAnsi="宋体" w:eastAsia="宋体" w:cs="宋体"/>
                <w:szCs w:val="21"/>
                <w:lang w:val="en-US" w:eastAsia="zh-CN"/>
              </w:rPr>
              <w:t>PCR法</w:t>
            </w:r>
            <w:r>
              <w:rPr>
                <w:rFonts w:hint="eastAsia" w:ascii="宋体" w:hAnsi="宋体" w:eastAsia="宋体" w:cs="宋体"/>
                <w:szCs w:val="21"/>
              </w:rPr>
              <w:t>。</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体外诊断试剂</w:t>
            </w:r>
          </w:p>
        </w:tc>
      </w:tr>
    </w:tbl>
    <w:p>
      <w:pPr>
        <w:spacing w:after="20"/>
        <w:jc w:val="left"/>
        <w:rPr>
          <w:rFonts w:ascii="宋体" w:hAnsi="宋体" w:eastAsia="宋体"/>
          <w:szCs w:val="21"/>
        </w:rPr>
      </w:pPr>
      <w:r>
        <w:rPr>
          <w:rFonts w:ascii="宋体" w:hAnsi="宋体" w:eastAsia="宋体"/>
          <w:szCs w:val="21"/>
        </w:rPr>
        <w:t>2.对供应商基本要求：</w:t>
      </w:r>
    </w:p>
    <w:p>
      <w:pPr>
        <w:spacing w:after="20"/>
        <w:jc w:val="left"/>
        <w:rPr>
          <w:rFonts w:ascii="宋体" w:hAnsi="宋体" w:eastAsia="宋体"/>
          <w:szCs w:val="21"/>
        </w:rPr>
      </w:pPr>
      <w:r>
        <w:rPr>
          <w:rFonts w:ascii="宋体" w:hAnsi="宋体" w:eastAsia="宋体"/>
          <w:szCs w:val="21"/>
        </w:rPr>
        <w:t>2.1 中国境内注册的独立法人。</w:t>
      </w:r>
    </w:p>
    <w:p>
      <w:pPr>
        <w:spacing w:after="20"/>
        <w:jc w:val="left"/>
        <w:rPr>
          <w:rFonts w:ascii="宋体" w:hAnsi="宋体" w:eastAsia="宋体"/>
          <w:szCs w:val="21"/>
        </w:rPr>
      </w:pPr>
      <w:r>
        <w:rPr>
          <w:rFonts w:ascii="宋体" w:hAnsi="宋体" w:eastAsia="宋体"/>
          <w:szCs w:val="21"/>
        </w:rPr>
        <w:t>2.2 不接受联合体投标。</w:t>
      </w:r>
    </w:p>
    <w:p>
      <w:pPr>
        <w:spacing w:after="20"/>
        <w:jc w:val="left"/>
        <w:rPr>
          <w:rFonts w:ascii="宋体" w:hAnsi="宋体" w:eastAsia="宋体"/>
          <w:szCs w:val="21"/>
        </w:rPr>
      </w:pPr>
      <w:r>
        <w:rPr>
          <w:rFonts w:ascii="宋体" w:hAnsi="宋体" w:eastAsia="宋体"/>
          <w:szCs w:val="21"/>
        </w:rPr>
        <w:t>2.3 必须向北京大学第一医院医学装备处报名，并提供要求的资质文件参加资格预审。</w:t>
      </w:r>
    </w:p>
    <w:p>
      <w:pPr>
        <w:spacing w:after="20"/>
        <w:jc w:val="left"/>
        <w:rPr>
          <w:rFonts w:ascii="宋体" w:hAnsi="宋体" w:eastAsia="宋体"/>
          <w:szCs w:val="21"/>
        </w:rPr>
      </w:pPr>
      <w:r>
        <w:rPr>
          <w:rFonts w:ascii="宋体" w:hAnsi="宋体" w:eastAsia="宋体"/>
          <w:szCs w:val="21"/>
        </w:rPr>
        <w:t>3.供应商报名</w:t>
      </w:r>
    </w:p>
    <w:p>
      <w:pPr>
        <w:spacing w:after="20"/>
        <w:jc w:val="left"/>
        <w:rPr>
          <w:rFonts w:ascii="宋体" w:hAnsi="宋体" w:eastAsia="宋体"/>
          <w:szCs w:val="21"/>
        </w:rPr>
      </w:pPr>
      <w:r>
        <w:rPr>
          <w:rFonts w:ascii="宋体" w:hAnsi="宋体" w:eastAsia="宋体"/>
          <w:szCs w:val="21"/>
        </w:rPr>
        <w:t>3.1供应商需在公示期满后第一个工作日，即</w:t>
      </w:r>
      <w:r>
        <w:rPr>
          <w:rFonts w:ascii="宋体" w:hAnsi="宋体" w:eastAsia="宋体"/>
          <w:color w:val="auto"/>
          <w:szCs w:val="21"/>
        </w:rPr>
        <w:t>20</w:t>
      </w:r>
      <w:r>
        <w:rPr>
          <w:rFonts w:hint="eastAsia" w:ascii="宋体" w:hAnsi="宋体" w:eastAsia="宋体"/>
          <w:color w:val="auto"/>
          <w:szCs w:val="21"/>
          <w:lang w:val="en-US" w:eastAsia="zh-CN"/>
        </w:rPr>
        <w:t>22</w:t>
      </w:r>
      <w:r>
        <w:rPr>
          <w:rFonts w:ascii="宋体" w:hAnsi="宋体" w:eastAsia="宋体"/>
          <w:color w:val="auto"/>
          <w:szCs w:val="21"/>
        </w:rPr>
        <w:t>年</w:t>
      </w:r>
      <w:r>
        <w:rPr>
          <w:rFonts w:hint="eastAsia" w:ascii="宋体" w:hAnsi="宋体" w:eastAsia="宋体"/>
          <w:color w:val="auto"/>
          <w:szCs w:val="21"/>
          <w:lang w:val="en-US" w:eastAsia="zh-CN"/>
        </w:rPr>
        <w:t>3</w:t>
      </w:r>
      <w:r>
        <w:rPr>
          <w:rFonts w:ascii="宋体" w:hAnsi="宋体" w:eastAsia="宋体"/>
          <w:color w:val="auto"/>
          <w:szCs w:val="21"/>
        </w:rPr>
        <w:t>月</w:t>
      </w:r>
      <w:r>
        <w:rPr>
          <w:rFonts w:hint="eastAsia" w:ascii="宋体" w:hAnsi="宋体" w:eastAsia="宋体"/>
          <w:color w:val="auto"/>
          <w:szCs w:val="21"/>
          <w:lang w:val="en-US" w:eastAsia="zh-CN"/>
        </w:rPr>
        <w:t>15</w:t>
      </w:r>
      <w:r>
        <w:rPr>
          <w:rFonts w:ascii="宋体" w:hAnsi="宋体" w:eastAsia="宋体"/>
          <w:color w:val="auto"/>
          <w:szCs w:val="21"/>
        </w:rPr>
        <w:t>日</w:t>
      </w:r>
      <w:r>
        <w:rPr>
          <w:rFonts w:ascii="宋体" w:hAnsi="宋体" w:eastAsia="宋体"/>
          <w:szCs w:val="21"/>
        </w:rPr>
        <w:t>到北京大学第一医院医学装备处报名。</w:t>
      </w:r>
    </w:p>
    <w:p>
      <w:pPr>
        <w:spacing w:after="20"/>
        <w:jc w:val="left"/>
        <w:rPr>
          <w:rFonts w:hint="default" w:ascii="宋体" w:hAnsi="宋体" w:eastAsia="宋体"/>
          <w:szCs w:val="21"/>
          <w:lang w:val="en-US" w:eastAsia="zh-CN"/>
        </w:rPr>
      </w:pPr>
      <w:r>
        <w:rPr>
          <w:rFonts w:ascii="宋体" w:hAnsi="宋体" w:eastAsia="宋体"/>
          <w:szCs w:val="21"/>
        </w:rPr>
        <w:t>3.2报名时间：北京时间</w:t>
      </w:r>
      <w:r>
        <w:rPr>
          <w:rFonts w:hint="eastAsia" w:ascii="宋体" w:hAnsi="宋体" w:eastAsia="宋体"/>
          <w:szCs w:val="21"/>
        </w:rPr>
        <w:t>上午</w:t>
      </w:r>
      <w:r>
        <w:rPr>
          <w:rFonts w:hint="eastAsia" w:ascii="宋体" w:hAnsi="宋体" w:eastAsia="宋体"/>
          <w:szCs w:val="21"/>
          <w:lang w:val="en-US" w:eastAsia="zh-CN"/>
        </w:rPr>
        <w:t>9:00</w:t>
      </w:r>
    </w:p>
    <w:p>
      <w:pPr>
        <w:spacing w:after="20"/>
        <w:jc w:val="left"/>
        <w:rPr>
          <w:rFonts w:ascii="宋体" w:hAnsi="宋体" w:eastAsia="宋体"/>
          <w:szCs w:val="21"/>
        </w:rPr>
      </w:pPr>
      <w:r>
        <w:rPr>
          <w:rFonts w:ascii="宋体" w:hAnsi="宋体" w:eastAsia="宋体"/>
          <w:szCs w:val="21"/>
        </w:rPr>
        <w:t>3.3报名时需提供资格预审要求的供应商资质及相关资料。</w:t>
      </w:r>
    </w:p>
    <w:p>
      <w:pPr>
        <w:spacing w:after="20"/>
        <w:jc w:val="left"/>
        <w:rPr>
          <w:rFonts w:ascii="宋体" w:hAnsi="宋体" w:eastAsia="宋体"/>
          <w:szCs w:val="21"/>
        </w:rPr>
      </w:pPr>
      <w:r>
        <w:rPr>
          <w:rFonts w:ascii="宋体" w:hAnsi="宋体" w:eastAsia="宋体"/>
          <w:szCs w:val="21"/>
        </w:rPr>
        <w:t>3.4资格预审资质要求请点击 北京大学第一医院——公众入口——科室介绍——职能处室——医学装备处——招投标专区，自行下载：北京大学第一医院医学装备处论证会资质证明文件要求（</w:t>
      </w:r>
      <w:r>
        <w:rPr>
          <w:rFonts w:hint="eastAsia" w:ascii="宋体" w:hAnsi="宋体" w:eastAsia="宋体"/>
          <w:szCs w:val="21"/>
          <w:lang w:eastAsia="zh-CN"/>
        </w:rPr>
        <w:t>医用</w:t>
      </w:r>
      <w:r>
        <w:rPr>
          <w:rFonts w:hint="eastAsia" w:ascii="宋体" w:hAnsi="宋体" w:eastAsia="宋体"/>
          <w:szCs w:val="21"/>
        </w:rPr>
        <w:t>耗材</w:t>
      </w:r>
      <w:r>
        <w:rPr>
          <w:rFonts w:ascii="宋体" w:hAnsi="宋体" w:eastAsia="宋体"/>
          <w:szCs w:val="21"/>
        </w:rPr>
        <w:t>类）</w:t>
      </w:r>
    </w:p>
    <w:p>
      <w:pPr>
        <w:spacing w:after="20"/>
        <w:jc w:val="left"/>
        <w:rPr>
          <w:rFonts w:ascii="宋体" w:hAnsi="宋体" w:eastAsia="宋体"/>
          <w:szCs w:val="21"/>
        </w:rPr>
      </w:pPr>
      <w:r>
        <w:rPr>
          <w:rFonts w:ascii="宋体" w:hAnsi="宋体" w:eastAsia="宋体"/>
          <w:szCs w:val="21"/>
        </w:rPr>
        <w:t>4.发放采购论证文件</w:t>
      </w:r>
    </w:p>
    <w:p>
      <w:pPr>
        <w:spacing w:after="20"/>
        <w:jc w:val="left"/>
        <w:rPr>
          <w:rFonts w:ascii="宋体" w:hAnsi="宋体" w:eastAsia="宋体"/>
          <w:szCs w:val="21"/>
        </w:rPr>
      </w:pPr>
      <w:r>
        <w:rPr>
          <w:rFonts w:ascii="宋体" w:hAnsi="宋体" w:eastAsia="宋体"/>
          <w:szCs w:val="21"/>
        </w:rPr>
        <w:t>4.1通过资格预审的供应商将收到资格预审通过通知</w:t>
      </w:r>
      <w:r>
        <w:rPr>
          <w:rFonts w:hint="eastAsia" w:ascii="宋体" w:hAnsi="宋体" w:eastAsia="宋体"/>
          <w:szCs w:val="21"/>
        </w:rPr>
        <w:t>，并通过电子邮件获得</w:t>
      </w:r>
      <w:r>
        <w:rPr>
          <w:rFonts w:ascii="宋体" w:hAnsi="宋体" w:eastAsia="宋体"/>
          <w:szCs w:val="21"/>
        </w:rPr>
        <w:t>采购论证文件</w:t>
      </w:r>
      <w:r>
        <w:rPr>
          <w:rFonts w:hint="eastAsia" w:ascii="宋体" w:hAnsi="宋体" w:eastAsia="宋体"/>
          <w:szCs w:val="21"/>
        </w:rPr>
        <w:t>。</w:t>
      </w:r>
    </w:p>
    <w:p>
      <w:pPr>
        <w:spacing w:after="20"/>
        <w:jc w:val="left"/>
        <w:rPr>
          <w:rFonts w:ascii="宋体" w:hAnsi="宋体" w:eastAsia="宋体"/>
          <w:szCs w:val="21"/>
        </w:rPr>
      </w:pPr>
      <w:r>
        <w:rPr>
          <w:rFonts w:ascii="宋体" w:hAnsi="宋体" w:eastAsia="宋体"/>
          <w:szCs w:val="21"/>
        </w:rPr>
        <w:t>5.采购论证时间及地点</w:t>
      </w:r>
    </w:p>
    <w:p>
      <w:pPr>
        <w:spacing w:after="20"/>
        <w:jc w:val="left"/>
        <w:rPr>
          <w:rFonts w:ascii="宋体" w:hAnsi="宋体" w:eastAsia="宋体"/>
          <w:szCs w:val="21"/>
        </w:rPr>
      </w:pPr>
      <w:r>
        <w:rPr>
          <w:rFonts w:ascii="宋体" w:hAnsi="宋体" w:eastAsia="宋体"/>
          <w:szCs w:val="21"/>
        </w:rPr>
        <w:t>5.1北京大学第一医院医学装备处将以电话的形式通知供应商采购论证时间及地点。</w:t>
      </w:r>
    </w:p>
    <w:p>
      <w:pPr>
        <w:spacing w:after="20"/>
        <w:jc w:val="left"/>
        <w:rPr>
          <w:rFonts w:ascii="宋体" w:hAnsi="宋体" w:eastAsia="宋体"/>
          <w:szCs w:val="21"/>
        </w:rPr>
      </w:pPr>
      <w:r>
        <w:rPr>
          <w:rFonts w:ascii="宋体" w:hAnsi="宋体" w:eastAsia="宋体"/>
          <w:szCs w:val="21"/>
        </w:rPr>
        <w:t>6.北京大学第一医院医学装备处地址及联系方式</w:t>
      </w:r>
    </w:p>
    <w:p>
      <w:pPr>
        <w:spacing w:after="20"/>
        <w:jc w:val="left"/>
        <w:rPr>
          <w:rFonts w:ascii="宋体" w:hAnsi="宋体" w:eastAsia="宋体"/>
          <w:szCs w:val="21"/>
        </w:rPr>
      </w:pPr>
      <w:r>
        <w:rPr>
          <w:rFonts w:ascii="宋体" w:hAnsi="宋体" w:eastAsia="宋体"/>
          <w:szCs w:val="21"/>
        </w:rPr>
        <w:t>6.1地址：北京市西城区西什库大街8号北京大学第一医院急诊楼三楼C3-2</w:t>
      </w:r>
      <w:r>
        <w:rPr>
          <w:rFonts w:hint="eastAsia" w:ascii="宋体" w:hAnsi="宋体" w:eastAsia="宋体"/>
          <w:szCs w:val="21"/>
        </w:rPr>
        <w:t>1</w:t>
      </w:r>
      <w:r>
        <w:rPr>
          <w:rFonts w:ascii="宋体" w:hAnsi="宋体" w:eastAsia="宋体"/>
          <w:szCs w:val="21"/>
        </w:rPr>
        <w:t>医学装备处</w:t>
      </w:r>
      <w:r>
        <w:rPr>
          <w:rFonts w:hint="eastAsia" w:ascii="宋体" w:hAnsi="宋体" w:eastAsia="宋体"/>
          <w:szCs w:val="21"/>
        </w:rPr>
        <w:t>耗材办公室</w:t>
      </w:r>
      <w:r>
        <w:rPr>
          <w:rFonts w:ascii="宋体" w:hAnsi="宋体" w:eastAsia="宋体"/>
          <w:szCs w:val="21"/>
        </w:rPr>
        <w:t>。</w:t>
      </w:r>
    </w:p>
    <w:p>
      <w:pPr>
        <w:spacing w:after="20"/>
        <w:jc w:val="left"/>
        <w:rPr>
          <w:rFonts w:hint="default" w:ascii="宋体" w:hAnsi="宋体" w:eastAsia="宋体"/>
          <w:szCs w:val="21"/>
          <w:lang w:val="en-US" w:eastAsia="zh-CN"/>
        </w:rPr>
      </w:pPr>
      <w:r>
        <w:rPr>
          <w:rFonts w:ascii="宋体" w:hAnsi="宋体" w:eastAsia="宋体"/>
          <w:szCs w:val="21"/>
        </w:rPr>
        <w:t>6.2联系人</w:t>
      </w:r>
      <w:r>
        <w:rPr>
          <w:rFonts w:hint="eastAsia" w:ascii="宋体" w:hAnsi="宋体" w:eastAsia="宋体"/>
          <w:szCs w:val="21"/>
          <w:lang w:eastAsia="zh-CN"/>
        </w:rPr>
        <w:t>及</w:t>
      </w:r>
      <w:r>
        <w:rPr>
          <w:rFonts w:ascii="宋体" w:hAnsi="宋体" w:eastAsia="宋体"/>
          <w:szCs w:val="21"/>
        </w:rPr>
        <w:t>联系电话：</w:t>
      </w:r>
      <w:r>
        <w:rPr>
          <w:rFonts w:hint="eastAsia" w:ascii="宋体" w:hAnsi="宋体" w:eastAsia="宋体"/>
          <w:szCs w:val="21"/>
          <w:lang w:val="en-US" w:eastAsia="zh-CN"/>
        </w:rPr>
        <w:t xml:space="preserve">  资质审核：冯老师 </w:t>
      </w:r>
      <w:r>
        <w:rPr>
          <w:rFonts w:hint="eastAsia" w:ascii="宋体" w:hAnsi="宋体" w:eastAsia="宋体"/>
          <w:szCs w:val="21"/>
        </w:rPr>
        <w:t>8357.</w:t>
      </w:r>
      <w:r>
        <w:rPr>
          <w:rFonts w:hint="eastAsia" w:ascii="宋体" w:hAnsi="宋体" w:eastAsia="宋体"/>
          <w:szCs w:val="21"/>
          <w:lang w:val="en-US" w:eastAsia="zh-CN"/>
        </w:rPr>
        <w:t>5258</w:t>
      </w:r>
      <w:r>
        <w:rPr>
          <w:rFonts w:hint="eastAsia" w:ascii="宋体" w:hAnsi="宋体" w:eastAsia="宋体"/>
          <w:szCs w:val="21"/>
        </w:rPr>
        <w:t>；</w:t>
      </w:r>
      <w:r>
        <w:rPr>
          <w:rFonts w:hint="eastAsia" w:ascii="宋体" w:hAnsi="宋体" w:eastAsia="宋体"/>
          <w:szCs w:val="21"/>
          <w:lang w:eastAsia="zh-CN"/>
        </w:rPr>
        <w:t>咨询：孟老师</w:t>
      </w:r>
      <w:r>
        <w:rPr>
          <w:rFonts w:hint="eastAsia" w:ascii="宋体" w:hAnsi="宋体" w:eastAsia="宋体"/>
          <w:szCs w:val="21"/>
          <w:lang w:val="en-US" w:eastAsia="zh-CN"/>
        </w:rPr>
        <w:t xml:space="preserve"> </w:t>
      </w:r>
      <w:r>
        <w:rPr>
          <w:rFonts w:hint="eastAsia" w:ascii="宋体" w:hAnsi="宋体" w:eastAsia="宋体"/>
          <w:szCs w:val="21"/>
        </w:rPr>
        <w:t>83575</w:t>
      </w:r>
      <w:r>
        <w:rPr>
          <w:rFonts w:hint="eastAsia" w:ascii="宋体" w:hAnsi="宋体" w:eastAsia="宋体"/>
          <w:szCs w:val="21"/>
          <w:lang w:val="en-US" w:eastAsia="zh-CN"/>
        </w:rPr>
        <w:t>115；谭老师83572637</w:t>
      </w:r>
    </w:p>
    <w:p>
      <w:pPr>
        <w:spacing w:after="20"/>
        <w:jc w:val="left"/>
        <w:rPr>
          <w:rFonts w:ascii="宋体" w:hAnsi="宋体" w:eastAsia="宋体"/>
          <w:szCs w:val="21"/>
        </w:rPr>
      </w:pPr>
      <w:r>
        <w:rPr>
          <w:rFonts w:ascii="宋体" w:hAnsi="宋体" w:eastAsia="宋体"/>
          <w:szCs w:val="21"/>
        </w:rPr>
        <w:t>6.3电子邮箱：</w:t>
      </w:r>
      <w:r>
        <w:rPr>
          <w:rFonts w:hint="eastAsia" w:ascii="宋体" w:hAnsi="宋体" w:eastAsia="宋体"/>
          <w:szCs w:val="21"/>
          <w:lang w:val="en-US" w:eastAsia="zh-CN"/>
        </w:rPr>
        <w:t>HCGL5258</w:t>
      </w:r>
      <w:r>
        <w:rPr>
          <w:rFonts w:ascii="宋体" w:hAnsi="宋体" w:eastAsia="宋体"/>
          <w:szCs w:val="21"/>
        </w:rPr>
        <w:t>@163.com</w:t>
      </w:r>
    </w:p>
    <w:p>
      <w:pPr>
        <w:spacing w:after="20"/>
        <w:jc w:val="left"/>
        <w:rPr>
          <w:rFonts w:ascii="宋体" w:hAnsi="宋体" w:eastAsia="宋体"/>
          <w:szCs w:val="21"/>
        </w:rPr>
      </w:pPr>
      <w:r>
        <w:rPr>
          <w:rFonts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北京大学第一医院医学装备处</w:t>
      </w:r>
    </w:p>
    <w:p>
      <w:pPr>
        <w:spacing w:after="20"/>
        <w:rPr>
          <w:rFonts w:ascii="宋体" w:hAnsi="宋体" w:eastAsia="宋体"/>
          <w:color w:val="FF0000"/>
          <w:szCs w:val="21"/>
        </w:rPr>
      </w:pPr>
      <w:r>
        <w:rPr>
          <w:rFonts w:ascii="宋体" w:hAnsi="宋体" w:eastAsia="宋体"/>
          <w:szCs w:val="21"/>
        </w:rPr>
        <w:t xml:space="preserve">                                                </w:t>
      </w:r>
      <w:r>
        <w:rPr>
          <w:rFonts w:hint="eastAsia" w:ascii="宋体" w:hAnsi="宋体" w:eastAsia="宋体"/>
          <w:szCs w:val="21"/>
        </w:rPr>
        <w:t xml:space="preserve">                   </w:t>
      </w:r>
      <w:r>
        <w:rPr>
          <w:rFonts w:hint="eastAsia" w:ascii="宋体" w:hAnsi="宋体" w:eastAsia="宋体"/>
          <w:color w:val="auto"/>
          <w:szCs w:val="21"/>
        </w:rPr>
        <w:t xml:space="preserve"> </w:t>
      </w:r>
      <w:r>
        <w:rPr>
          <w:rFonts w:hint="eastAsia" w:ascii="宋体" w:hAnsi="宋体" w:eastAsia="宋体"/>
          <w:color w:val="auto"/>
          <w:szCs w:val="21"/>
          <w:lang w:val="en-US" w:eastAsia="zh-CN"/>
        </w:rPr>
        <w:t xml:space="preserve">    </w:t>
      </w:r>
      <w:r>
        <w:rPr>
          <w:rFonts w:ascii="宋体" w:hAnsi="宋体" w:eastAsia="宋体"/>
          <w:color w:val="auto"/>
          <w:szCs w:val="21"/>
        </w:rPr>
        <w:t>202</w:t>
      </w:r>
      <w:r>
        <w:rPr>
          <w:rFonts w:hint="eastAsia" w:ascii="宋体" w:hAnsi="宋体" w:eastAsia="宋体"/>
          <w:color w:val="auto"/>
          <w:szCs w:val="21"/>
          <w:lang w:val="en-US" w:eastAsia="zh-CN"/>
        </w:rPr>
        <w:t>2</w:t>
      </w:r>
      <w:r>
        <w:rPr>
          <w:rFonts w:ascii="宋体" w:hAnsi="宋体" w:eastAsia="宋体"/>
          <w:color w:val="auto"/>
          <w:szCs w:val="21"/>
        </w:rPr>
        <w:t>年</w:t>
      </w:r>
      <w:r>
        <w:rPr>
          <w:rFonts w:hint="eastAsia" w:ascii="宋体" w:hAnsi="宋体" w:eastAsia="宋体"/>
          <w:color w:val="auto"/>
          <w:szCs w:val="21"/>
          <w:lang w:val="en-US" w:eastAsia="zh-CN"/>
        </w:rPr>
        <w:t>3</w:t>
      </w:r>
      <w:r>
        <w:rPr>
          <w:rFonts w:ascii="宋体" w:hAnsi="宋体" w:eastAsia="宋体"/>
          <w:color w:val="auto"/>
          <w:szCs w:val="21"/>
        </w:rPr>
        <w:t>月</w:t>
      </w:r>
      <w:r>
        <w:rPr>
          <w:rFonts w:hint="eastAsia" w:ascii="宋体" w:hAnsi="宋体" w:eastAsia="宋体"/>
          <w:color w:val="auto"/>
          <w:szCs w:val="21"/>
          <w:lang w:val="en-US" w:eastAsia="zh-CN"/>
        </w:rPr>
        <w:t>8</w:t>
      </w:r>
      <w:r>
        <w:rPr>
          <w:rFonts w:ascii="宋体" w:hAnsi="宋体" w:eastAsia="宋体"/>
          <w:color w:val="auto"/>
          <w:szCs w:val="21"/>
        </w:rPr>
        <w:t>日</w:t>
      </w:r>
    </w:p>
    <w:sectPr>
      <w:pgSz w:w="11520" w:h="15840"/>
      <w:pgMar w:top="720"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2E14"/>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C49D2"/>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B4D48"/>
    <w:rsid w:val="007C2C14"/>
    <w:rsid w:val="007D350B"/>
    <w:rsid w:val="007E2B44"/>
    <w:rsid w:val="007F47E8"/>
    <w:rsid w:val="007F6623"/>
    <w:rsid w:val="0081258C"/>
    <w:rsid w:val="008127C0"/>
    <w:rsid w:val="00814BE6"/>
    <w:rsid w:val="008237EC"/>
    <w:rsid w:val="008250F6"/>
    <w:rsid w:val="00833039"/>
    <w:rsid w:val="00833BA4"/>
    <w:rsid w:val="00836554"/>
    <w:rsid w:val="008421F9"/>
    <w:rsid w:val="00864DF0"/>
    <w:rsid w:val="0087038F"/>
    <w:rsid w:val="00870F68"/>
    <w:rsid w:val="00871711"/>
    <w:rsid w:val="008B745F"/>
    <w:rsid w:val="008C1ACB"/>
    <w:rsid w:val="008D77EB"/>
    <w:rsid w:val="008E0012"/>
    <w:rsid w:val="008E3267"/>
    <w:rsid w:val="008E58B2"/>
    <w:rsid w:val="008F7D9B"/>
    <w:rsid w:val="0091268A"/>
    <w:rsid w:val="009271BC"/>
    <w:rsid w:val="00932A3B"/>
    <w:rsid w:val="00940E92"/>
    <w:rsid w:val="00940F8E"/>
    <w:rsid w:val="00941861"/>
    <w:rsid w:val="00941C18"/>
    <w:rsid w:val="009442AC"/>
    <w:rsid w:val="009456B5"/>
    <w:rsid w:val="00946712"/>
    <w:rsid w:val="0095052F"/>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46A5C"/>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3B817406"/>
    <w:rsid w:val="3BD95360"/>
    <w:rsid w:val="5190685C"/>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批注文字 字符"/>
    <w:basedOn w:val="8"/>
    <w:link w:val="2"/>
    <w:semiHidden/>
    <w:qFormat/>
    <w:uiPriority w:val="99"/>
    <w:rPr>
      <w:kern w:val="2"/>
      <w:sz w:val="21"/>
      <w:szCs w:val="22"/>
    </w:rPr>
  </w:style>
  <w:style w:type="character" w:customStyle="1" w:styleId="13">
    <w:name w:val="批注主题 字符"/>
    <w:basedOn w:val="12"/>
    <w:link w:val="6"/>
    <w:semiHidden/>
    <w:qFormat/>
    <w:uiPriority w:val="99"/>
    <w:rPr>
      <w:b/>
      <w:bCs/>
      <w:kern w:val="2"/>
      <w:sz w:val="21"/>
      <w:szCs w:val="22"/>
    </w:rPr>
  </w:style>
  <w:style w:type="character" w:customStyle="1" w:styleId="14">
    <w:name w:val="批注框文本 字符"/>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F4665-A952-4692-A05A-78BCA58B535B}">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858</Characters>
  <Lines>7</Lines>
  <Paragraphs>2</Paragraphs>
  <TotalTime>54</TotalTime>
  <ScaleCrop>false</ScaleCrop>
  <LinksUpToDate>false</LinksUpToDate>
  <CharactersWithSpaces>1006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2019-11-18T00:32:00Z</dcterms:created>
  <dc:creator>Cooper</dc:creator>
  <cp:lastModifiedBy>孟祥辉</cp:lastModifiedBy>
  <cp:lastPrinted>2019-12-04T06:59:00Z</cp:lastPrinted>
  <dcterms:modified xsi:type="dcterms:W3CDTF">2022-03-08T01:12:22Z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7708748BCE464832988E40BB14B0009F</vt:lpwstr>
  </property>
</Properties>
</file>