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吹雾管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val="en-US" w:eastAsia="zh-CN"/>
        </w:rPr>
        <w:t>吹雾管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2022-耗材-Lz-037（2）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吹雾管</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用于心外科手术，对微小血管的非接触式冲洗，提高可见度；</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16</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6B04D1"/>
    <w:rsid w:val="26B40A45"/>
    <w:rsid w:val="26C43BB8"/>
    <w:rsid w:val="27BB77CA"/>
    <w:rsid w:val="2BCD543C"/>
    <w:rsid w:val="2C785B75"/>
    <w:rsid w:val="2D012AC0"/>
    <w:rsid w:val="2E3B1F9E"/>
    <w:rsid w:val="310C6E4F"/>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9F4F8E"/>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069396D"/>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794</Words>
  <Characters>940</Characters>
  <Lines>15</Lines>
  <Paragraphs>4</Paragraphs>
  <TotalTime>0</TotalTime>
  <ScaleCrop>false</ScaleCrop>
  <LinksUpToDate>false</LinksUpToDate>
  <CharactersWithSpaces>6732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2022-06-09T08:43:13Z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7F13DDDF639F4D4C9AB69B8E62BCB216</vt:lpwstr>
  </property>
</Properties>
</file>