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经导管主动脉瓣膜系统</w:t>
      </w:r>
      <w:r>
        <w:rPr>
          <w:rFonts w:hint="eastAsia" w:ascii="宋体" w:hAnsi="宋体" w:eastAsia="宋体"/>
          <w:b/>
          <w:szCs w:val="21"/>
        </w:rPr>
        <w:t>”采购</w:t>
      </w:r>
      <w:r>
        <w:rPr>
          <w:rFonts w:ascii="宋体" w:hAnsi="宋体" w:eastAsia="宋体"/>
          <w:b/>
          <w:szCs w:val="21"/>
        </w:rPr>
        <w:t>论证公告</w:t>
      </w:r>
    </w:p>
    <w:p>
      <w:pPr>
        <w:keepNext w:val="0"/>
        <w:keepLines w:val="0"/>
        <w:pageBreakBefore w:val="0"/>
        <w:widowControl w:val="0"/>
        <w:kinsoku/>
        <w:wordWrap/>
        <w:overflowPunct/>
        <w:topLinePunct w:val="0"/>
        <w:autoSpaceDE/>
        <w:autoSpaceDN/>
        <w:bidi w:val="0"/>
        <w:adjustRightInd/>
        <w:snapToGrid/>
        <w:spacing w:after="200" w:line="300" w:lineRule="exact"/>
        <w:jc w:val="left"/>
        <w:textAlignment w:val="auto"/>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1.论证简介</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经导管主动脉瓣膜系统</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2022-耗材-Lz-04</w:t>
      </w:r>
      <w:r>
        <w:rPr>
          <w:rFonts w:hint="eastAsia" w:ascii="宋体" w:hAnsi="宋体" w:eastAsia="宋体"/>
          <w:b/>
          <w:bCs/>
          <w:szCs w:val="21"/>
          <w:lang w:val="en-US" w:eastAsia="zh-CN"/>
        </w:rPr>
        <w:t>6（2）</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val="en-US" w:eastAsia="zh-CN"/>
        </w:rPr>
        <w:t>心内科</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1.4采购论证性质：院内论</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1.5资金来源：自筹经费</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1.6评分办法：综合因素评定法</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hint="eastAsia" w:ascii="宋体" w:hAnsi="宋体" w:eastAsia="宋体"/>
          <w:szCs w:val="21"/>
        </w:rPr>
        <w:t>1.7是否收取保证金：否</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2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224"/>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00"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2224"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474" w:type="dxa"/>
            <w:vAlign w:val="center"/>
          </w:tcPr>
          <w:p>
            <w:pPr>
              <w:pStyle w:val="26"/>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rPr>
              <w:t>主要</w:t>
            </w:r>
            <w:r>
              <w:rPr>
                <w:rFonts w:ascii="宋体" w:hAnsi="宋体" w:eastAsia="宋体" w:cs="宋体"/>
                <w:szCs w:val="21"/>
              </w:rPr>
              <w:t>技术参数</w:t>
            </w:r>
            <w:r>
              <w:rPr>
                <w:rFonts w:hint="eastAsia" w:ascii="宋体" w:hAnsi="宋体" w:eastAsia="宋体" w:cs="宋体"/>
                <w:szCs w:val="21"/>
                <w:lang w:val="en-US" w:eastAsia="zh-CN"/>
              </w:rPr>
              <w:t xml:space="preserve">                                                                                                                                                                                                                                                                                                                                                                                                                                                                                                                                                                                                                                                                                                                                                                                                                                                                                                                                                                                                                                                                                                                                                                                                                                                                                                                                                                                                                                                                                                                                                                                                                                                                                                                                                                                                                                                                                                                                                                                                                                                                                                                                                                                                                                                                                                                                                                                                                                                                                                                                                                                                                                                                                                                                                                                                                                                                                                                                                                                                                                                                                                                                                                                                                                                                                                                                                                                                                                                                                                                                                                                                                                                                                                                                                                                                                                                                                                                                                                                                                                                                                                                                                                                                                </w:t>
            </w:r>
            <w:r>
              <w:rPr>
                <w:rFonts w:hint="eastAsia" w:ascii="宋体" w:hAnsi="宋体" w:eastAsia="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600"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2224" w:type="dxa"/>
            <w:shd w:val="clear" w:color="auto" w:fill="auto"/>
            <w:vAlign w:val="center"/>
          </w:tcPr>
          <w:p>
            <w:pPr>
              <w:jc w:val="left"/>
              <w:rPr>
                <w:rFonts w:ascii="宋体" w:hAnsi="宋体" w:eastAsia="宋体" w:cs="宋体"/>
                <w:szCs w:val="21"/>
              </w:rPr>
            </w:pPr>
            <w:r>
              <w:rPr>
                <w:rFonts w:hint="eastAsia" w:ascii="宋体" w:hAnsi="宋体" w:eastAsia="宋体" w:cs="宋体"/>
                <w:szCs w:val="21"/>
              </w:rPr>
              <w:t>经导管主动脉瓣膜系统</w:t>
            </w:r>
          </w:p>
        </w:tc>
        <w:tc>
          <w:tcPr>
            <w:tcW w:w="6474" w:type="dxa"/>
          </w:tcPr>
          <w:p>
            <w:pPr>
              <w:pStyle w:val="26"/>
              <w:numPr>
                <w:ilvl w:val="0"/>
                <w:numId w:val="1"/>
              </w:numPr>
              <w:ind w:firstLineChars="0"/>
              <w:jc w:val="left"/>
              <w:rPr>
                <w:rFonts w:hint="default" w:ascii="宋体" w:hAnsi="宋体" w:eastAsia="宋体" w:cs="宋体"/>
                <w:szCs w:val="21"/>
                <w:lang w:val="en-US" w:eastAsia="zh-CN"/>
              </w:rPr>
            </w:pPr>
            <w:r>
              <w:rPr>
                <w:rFonts w:hint="eastAsia" w:ascii="宋体" w:hAnsi="宋体" w:eastAsia="宋体" w:cs="宋体"/>
                <w:szCs w:val="21"/>
                <w:lang w:val="en-US" w:eastAsia="zh-CN"/>
              </w:rPr>
              <w:t>适用于接受主动脉瓣膜置换患者；</w:t>
            </w:r>
          </w:p>
          <w:p>
            <w:pPr>
              <w:pStyle w:val="26"/>
              <w:numPr>
                <w:ilvl w:val="0"/>
                <w:numId w:val="1"/>
              </w:numPr>
              <w:ind w:firstLineChars="0"/>
              <w:jc w:val="left"/>
              <w:rPr>
                <w:rFonts w:hint="default" w:ascii="宋体" w:hAnsi="宋体" w:eastAsia="宋体" w:cs="宋体"/>
                <w:szCs w:val="21"/>
                <w:lang w:val="en-US" w:eastAsia="zh-CN"/>
              </w:rPr>
            </w:pPr>
            <w:r>
              <w:rPr>
                <w:rFonts w:hint="eastAsia" w:ascii="宋体" w:hAnsi="宋体" w:eastAsia="宋体" w:cs="宋体"/>
                <w:szCs w:val="21"/>
                <w:lang w:val="en-US" w:eastAsia="zh-CN"/>
              </w:rPr>
              <w:t>具有可回收功能，在植入中可根据需要回收后调整位置；</w:t>
            </w:r>
          </w:p>
          <w:p>
            <w:pPr>
              <w:pStyle w:val="26"/>
              <w:numPr>
                <w:ilvl w:val="0"/>
                <w:numId w:val="1"/>
              </w:numPr>
              <w:ind w:firstLineChars="0"/>
              <w:jc w:val="left"/>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2.对供应商基本要求：</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2.1 中国境内注册的独立法人。</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2.2 不接受联合体投标。</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3.供应商报名</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7</w:t>
      </w:r>
      <w:r>
        <w:rPr>
          <w:rFonts w:hint="eastAsia" w:ascii="宋体" w:hAnsi="宋体" w:eastAsia="宋体"/>
          <w:szCs w:val="21"/>
        </w:rPr>
        <w:t>月</w:t>
      </w:r>
      <w:r>
        <w:rPr>
          <w:rFonts w:hint="eastAsia" w:ascii="宋体" w:hAnsi="宋体" w:eastAsia="宋体"/>
          <w:szCs w:val="21"/>
          <w:lang w:val="en-US" w:eastAsia="zh-CN"/>
        </w:rPr>
        <w:t>21</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4.发放采购论证文件</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5.采购论证时间及地点</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5.1本次采购论证采用线上会议的形式。</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6.北京大学第一医院医学装备处地址及联系方式</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6.2联系人及联系电话：  资质审核：冯月83572275；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keepNext w:val="0"/>
        <w:keepLines w:val="0"/>
        <w:pageBreakBefore w:val="0"/>
        <w:widowControl w:val="0"/>
        <w:kinsoku/>
        <w:wordWrap/>
        <w:overflowPunct/>
        <w:topLinePunct w:val="0"/>
        <w:autoSpaceDE/>
        <w:autoSpaceDN/>
        <w:bidi w:val="0"/>
        <w:adjustRightInd/>
        <w:snapToGrid/>
        <w:spacing w:after="20" w:line="300" w:lineRule="exact"/>
        <w:ind w:firstLine="2310" w:firstLineChars="1100"/>
        <w:textAlignment w:val="auto"/>
        <w:rPr>
          <w:rFonts w:ascii="宋体" w:hAnsi="宋体" w:eastAsia="宋体"/>
          <w:szCs w:val="21"/>
        </w:rPr>
      </w:pPr>
      <w:r>
        <w:rPr>
          <w:rFonts w:hint="eastAsia" w:ascii="宋体" w:hAnsi="宋体" w:eastAsia="宋体"/>
          <w:szCs w:val="21"/>
        </w:rPr>
        <w:t xml:space="preserve">                                 谭艳芬 83572637</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6.3电子邮箱：HCGL5258@163.com</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 xml:space="preserve">                                                             北京大学第一医院医学装备处</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2年7</w:t>
      </w:r>
      <w:r>
        <w:rPr>
          <w:rFonts w:hint="eastAsia" w:ascii="宋体" w:hAnsi="宋体" w:eastAsia="宋体"/>
          <w:szCs w:val="21"/>
        </w:rPr>
        <w:t>月</w:t>
      </w:r>
      <w:r>
        <w:rPr>
          <w:rFonts w:hint="eastAsia" w:ascii="宋体" w:hAnsi="宋体" w:eastAsia="宋体"/>
          <w:szCs w:val="21"/>
          <w:lang w:val="en-US" w:eastAsia="zh-CN"/>
        </w:rPr>
        <w:t>14</w:t>
      </w:r>
      <w:r>
        <w:rPr>
          <w:rFonts w:hint="eastAsia" w:ascii="宋体" w:hAnsi="宋体" w:eastAsia="宋体"/>
          <w:szCs w:val="21"/>
        </w:rPr>
        <w:t>日</w:t>
      </w:r>
      <w:bookmarkStart w:id="0" w:name="_GoBack"/>
      <w:bookmarkEnd w:id="0"/>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neue">
    <w:altName w:val="DejaVu Math TeX Gyre"/>
    <w:panose1 w:val="02000503000000020004"/>
    <w:charset w:val="00"/>
    <w:family w:val="auto"/>
    <w:pitch w:val="default"/>
    <w:sig w:usb0="00000000" w:usb1="00000000" w:usb2="0000001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6E261D"/>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53426B1"/>
    <w:rsid w:val="05712094"/>
    <w:rsid w:val="067D3D15"/>
    <w:rsid w:val="06AF7B8D"/>
    <w:rsid w:val="083F4098"/>
    <w:rsid w:val="099B1EEA"/>
    <w:rsid w:val="09A62C69"/>
    <w:rsid w:val="0B5915DC"/>
    <w:rsid w:val="0C617ED3"/>
    <w:rsid w:val="0D9051AE"/>
    <w:rsid w:val="0DC53ECC"/>
    <w:rsid w:val="0DEF0671"/>
    <w:rsid w:val="0E337630"/>
    <w:rsid w:val="0F4D40CC"/>
    <w:rsid w:val="0FA94CF2"/>
    <w:rsid w:val="10C14F11"/>
    <w:rsid w:val="11334CD6"/>
    <w:rsid w:val="123542C9"/>
    <w:rsid w:val="124E2E35"/>
    <w:rsid w:val="126E5411"/>
    <w:rsid w:val="19744314"/>
    <w:rsid w:val="1A283299"/>
    <w:rsid w:val="1AF114D0"/>
    <w:rsid w:val="1D5856D2"/>
    <w:rsid w:val="1D9249D4"/>
    <w:rsid w:val="1E017793"/>
    <w:rsid w:val="1EB403E6"/>
    <w:rsid w:val="1F7B6943"/>
    <w:rsid w:val="20287728"/>
    <w:rsid w:val="20764738"/>
    <w:rsid w:val="22514BF9"/>
    <w:rsid w:val="225C1658"/>
    <w:rsid w:val="22927D20"/>
    <w:rsid w:val="229A716B"/>
    <w:rsid w:val="23104D4A"/>
    <w:rsid w:val="23191F66"/>
    <w:rsid w:val="25566D31"/>
    <w:rsid w:val="25D25F42"/>
    <w:rsid w:val="26545375"/>
    <w:rsid w:val="26B40A45"/>
    <w:rsid w:val="26C43BB8"/>
    <w:rsid w:val="27BB77CA"/>
    <w:rsid w:val="2BCD543C"/>
    <w:rsid w:val="2C785B75"/>
    <w:rsid w:val="2CD055B1"/>
    <w:rsid w:val="2D012AC0"/>
    <w:rsid w:val="2E3B1F9E"/>
    <w:rsid w:val="31651E0A"/>
    <w:rsid w:val="31794195"/>
    <w:rsid w:val="332A387A"/>
    <w:rsid w:val="34332D06"/>
    <w:rsid w:val="36CE403F"/>
    <w:rsid w:val="37912E32"/>
    <w:rsid w:val="38DF31EB"/>
    <w:rsid w:val="395A4987"/>
    <w:rsid w:val="3A0D381E"/>
    <w:rsid w:val="3A2F4714"/>
    <w:rsid w:val="3B1B0A85"/>
    <w:rsid w:val="3B8708EE"/>
    <w:rsid w:val="3CFB35AD"/>
    <w:rsid w:val="3D43120E"/>
    <w:rsid w:val="40640A3F"/>
    <w:rsid w:val="410840D3"/>
    <w:rsid w:val="416D4904"/>
    <w:rsid w:val="436E3986"/>
    <w:rsid w:val="440F5F7C"/>
    <w:rsid w:val="44EF2309"/>
    <w:rsid w:val="45137ED3"/>
    <w:rsid w:val="45162E18"/>
    <w:rsid w:val="45331138"/>
    <w:rsid w:val="45C26229"/>
    <w:rsid w:val="49C24B69"/>
    <w:rsid w:val="49F716DE"/>
    <w:rsid w:val="4BFE047C"/>
    <w:rsid w:val="4D254A48"/>
    <w:rsid w:val="4DE456C5"/>
    <w:rsid w:val="4F8E6D2E"/>
    <w:rsid w:val="502622C4"/>
    <w:rsid w:val="51F65C6F"/>
    <w:rsid w:val="52097231"/>
    <w:rsid w:val="528A5799"/>
    <w:rsid w:val="52D07DCD"/>
    <w:rsid w:val="52E007C4"/>
    <w:rsid w:val="5401645F"/>
    <w:rsid w:val="555B6603"/>
    <w:rsid w:val="56BC1F62"/>
    <w:rsid w:val="59B26BDA"/>
    <w:rsid w:val="5ACD46E2"/>
    <w:rsid w:val="5B0D6246"/>
    <w:rsid w:val="5B43456F"/>
    <w:rsid w:val="5B7F5687"/>
    <w:rsid w:val="5B8F09F9"/>
    <w:rsid w:val="5C65348F"/>
    <w:rsid w:val="5CEC6CE8"/>
    <w:rsid w:val="5D7B0010"/>
    <w:rsid w:val="5D8A2DE9"/>
    <w:rsid w:val="5E180838"/>
    <w:rsid w:val="5E7B2F40"/>
    <w:rsid w:val="607C6264"/>
    <w:rsid w:val="610F0A45"/>
    <w:rsid w:val="65B85280"/>
    <w:rsid w:val="65C725EA"/>
    <w:rsid w:val="66762480"/>
    <w:rsid w:val="674A67DF"/>
    <w:rsid w:val="6750596A"/>
    <w:rsid w:val="688E6253"/>
    <w:rsid w:val="68BA2E18"/>
    <w:rsid w:val="6BAA62AB"/>
    <w:rsid w:val="6BC764CF"/>
    <w:rsid w:val="6DC50965"/>
    <w:rsid w:val="6E9C2AD0"/>
    <w:rsid w:val="6EEB588E"/>
    <w:rsid w:val="711C7621"/>
    <w:rsid w:val="7263244E"/>
    <w:rsid w:val="72A91547"/>
    <w:rsid w:val="735C3886"/>
    <w:rsid w:val="738F3B25"/>
    <w:rsid w:val="73A452F0"/>
    <w:rsid w:val="73D01DFF"/>
    <w:rsid w:val="73FF3395"/>
    <w:rsid w:val="746C471C"/>
    <w:rsid w:val="754A3BD1"/>
    <w:rsid w:val="75C91BC9"/>
    <w:rsid w:val="75F64DD4"/>
    <w:rsid w:val="760C667D"/>
    <w:rsid w:val="764E0F9E"/>
    <w:rsid w:val="77214207"/>
    <w:rsid w:val="78BD1B69"/>
    <w:rsid w:val="78E73222"/>
    <w:rsid w:val="7B487E9A"/>
    <w:rsid w:val="7CF71B94"/>
    <w:rsid w:val="7E0015BA"/>
    <w:rsid w:val="7E783E27"/>
    <w:rsid w:val="7F9B4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23"/>
    <w:unhideWhenUsed/>
    <w:qFormat/>
    <w:uiPriority w:val="99"/>
    <w:pPr>
      <w:jc w:val="left"/>
    </w:pPr>
  </w:style>
  <w:style w:type="paragraph" w:styleId="3">
    <w:name w:val="Balloon Text"/>
    <w:basedOn w:val="1"/>
    <w:link w:val="25"/>
    <w:unhideWhenUsed/>
    <w:qFormat/>
    <w:uiPriority w:val="99"/>
    <w:rPr>
      <w:sz w:val="18"/>
      <w:szCs w:val="18"/>
    </w:rPr>
  </w:style>
  <w:style w:type="paragraph" w:styleId="4">
    <w:name w:val="footer"/>
    <w:basedOn w:val="1"/>
    <w:link w:val="22"/>
    <w:unhideWhenUsed/>
    <w:qFormat/>
    <w:uiPriority w:val="99"/>
    <w:pPr>
      <w:tabs>
        <w:tab w:val="center" w:pos="4153"/>
        <w:tab w:val="right" w:pos="8306"/>
      </w:tabs>
      <w:snapToGrid w:val="0"/>
      <w:jc w:val="left"/>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4"/>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FollowedHyperlink"/>
    <w:basedOn w:val="9"/>
    <w:semiHidden/>
    <w:unhideWhenUsed/>
    <w:qFormat/>
    <w:uiPriority w:val="99"/>
    <w:rPr>
      <w:color w:val="338DE6"/>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Variable"/>
    <w:basedOn w:val="9"/>
    <w:semiHidden/>
    <w:unhideWhenUsed/>
    <w:uiPriority w:val="99"/>
  </w:style>
  <w:style w:type="character" w:styleId="15">
    <w:name w:val="Hyperlink"/>
    <w:basedOn w:val="9"/>
    <w:semiHidden/>
    <w:unhideWhenUsed/>
    <w:qFormat/>
    <w:uiPriority w:val="99"/>
    <w:rPr>
      <w:color w:val="338DE6"/>
      <w:u w:val="none"/>
    </w:rPr>
  </w:style>
  <w:style w:type="character" w:styleId="16">
    <w:name w:val="HTML Code"/>
    <w:basedOn w:val="9"/>
    <w:semiHidden/>
    <w:unhideWhenUsed/>
    <w:qFormat/>
    <w:uiPriority w:val="99"/>
    <w:rPr>
      <w:rFonts w:ascii="serif" w:hAnsi="serif" w:eastAsia="serif" w:cs="serif"/>
      <w:sz w:val="21"/>
      <w:szCs w:val="21"/>
    </w:rPr>
  </w:style>
  <w:style w:type="character" w:styleId="17">
    <w:name w:val="annotation reference"/>
    <w:basedOn w:val="9"/>
    <w:unhideWhenUsed/>
    <w:qFormat/>
    <w:uiPriority w:val="99"/>
    <w:rPr>
      <w:sz w:val="21"/>
      <w:szCs w:val="21"/>
    </w:rPr>
  </w:style>
  <w:style w:type="character" w:styleId="18">
    <w:name w:val="HTML Cite"/>
    <w:basedOn w:val="9"/>
    <w:semiHidden/>
    <w:unhideWhenUsed/>
    <w:qFormat/>
    <w:uiPriority w:val="99"/>
  </w:style>
  <w:style w:type="character" w:styleId="19">
    <w:name w:val="HTML Keyboard"/>
    <w:basedOn w:val="9"/>
    <w:semiHidden/>
    <w:unhideWhenUsed/>
    <w:qFormat/>
    <w:uiPriority w:val="99"/>
    <w:rPr>
      <w:rFonts w:hint="default" w:ascii="serif" w:hAnsi="serif" w:eastAsia="serif" w:cs="serif"/>
      <w:sz w:val="21"/>
      <w:szCs w:val="21"/>
    </w:rPr>
  </w:style>
  <w:style w:type="character" w:styleId="20">
    <w:name w:val="HTML Sample"/>
    <w:basedOn w:val="9"/>
    <w:semiHidden/>
    <w:unhideWhenUsed/>
    <w:qFormat/>
    <w:uiPriority w:val="99"/>
    <w:rPr>
      <w:rFonts w:hint="default" w:ascii="serif" w:hAnsi="serif" w:eastAsia="serif" w:cs="serif"/>
      <w:sz w:val="21"/>
      <w:szCs w:val="21"/>
    </w:rPr>
  </w:style>
  <w:style w:type="character" w:customStyle="1" w:styleId="21">
    <w:name w:val="页眉 Char"/>
    <w:basedOn w:val="9"/>
    <w:link w:val="5"/>
    <w:qFormat/>
    <w:uiPriority w:val="99"/>
    <w:rPr>
      <w:kern w:val="2"/>
      <w:sz w:val="18"/>
      <w:szCs w:val="18"/>
    </w:rPr>
  </w:style>
  <w:style w:type="character" w:customStyle="1" w:styleId="22">
    <w:name w:val="页脚 Char"/>
    <w:basedOn w:val="9"/>
    <w:link w:val="4"/>
    <w:qFormat/>
    <w:uiPriority w:val="99"/>
    <w:rPr>
      <w:kern w:val="2"/>
      <w:sz w:val="18"/>
      <w:szCs w:val="18"/>
    </w:rPr>
  </w:style>
  <w:style w:type="character" w:customStyle="1" w:styleId="23">
    <w:name w:val="批注文字 Char"/>
    <w:basedOn w:val="9"/>
    <w:link w:val="2"/>
    <w:semiHidden/>
    <w:qFormat/>
    <w:uiPriority w:val="99"/>
    <w:rPr>
      <w:kern w:val="2"/>
      <w:sz w:val="21"/>
      <w:szCs w:val="22"/>
    </w:rPr>
  </w:style>
  <w:style w:type="character" w:customStyle="1" w:styleId="24">
    <w:name w:val="批注主题 Char"/>
    <w:basedOn w:val="23"/>
    <w:link w:val="6"/>
    <w:semiHidden/>
    <w:qFormat/>
    <w:uiPriority w:val="99"/>
    <w:rPr>
      <w:b/>
      <w:bCs/>
      <w:kern w:val="2"/>
      <w:sz w:val="21"/>
      <w:szCs w:val="22"/>
    </w:rPr>
  </w:style>
  <w:style w:type="character" w:customStyle="1" w:styleId="25">
    <w:name w:val="批注框文本 Char"/>
    <w:basedOn w:val="9"/>
    <w:link w:val="3"/>
    <w:semiHidden/>
    <w:qFormat/>
    <w:uiPriority w:val="99"/>
    <w:rPr>
      <w:kern w:val="2"/>
      <w:sz w:val="18"/>
      <w:szCs w:val="18"/>
    </w:rPr>
  </w:style>
  <w:style w:type="paragraph" w:customStyle="1" w:styleId="26">
    <w:name w:val="List Paragraph"/>
    <w:basedOn w:val="1"/>
    <w:qFormat/>
    <w:uiPriority w:val="34"/>
    <w:pPr>
      <w:ind w:firstLine="420" w:firstLineChars="200"/>
    </w:pPr>
  </w:style>
  <w:style w:type="paragraph" w:customStyle="1" w:styleId="27">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character" w:customStyle="1" w:styleId="28">
    <w:name w:val="not([class*=suffix])"/>
    <w:basedOn w:val="9"/>
    <w:qFormat/>
    <w:uiPriority w:val="0"/>
    <w:rPr>
      <w:sz w:val="19"/>
      <w:szCs w:val="19"/>
    </w:rPr>
  </w:style>
  <w:style w:type="character" w:customStyle="1" w:styleId="29">
    <w:name w:val="not([class*=suffix])1"/>
    <w:basedOn w:val="9"/>
    <w:qFormat/>
    <w:uiPriority w:val="0"/>
  </w:style>
  <w:style w:type="character" w:customStyle="1" w:styleId="30">
    <w:name w:val="fontstrikethrough"/>
    <w:basedOn w:val="9"/>
    <w:qFormat/>
    <w:uiPriority w:val="0"/>
    <w:rPr>
      <w:strike/>
    </w:rPr>
  </w:style>
  <w:style w:type="character" w:customStyle="1" w:styleId="31">
    <w:name w:val="hidden"/>
    <w:basedOn w:val="9"/>
    <w:qFormat/>
    <w:uiPriority w:val="0"/>
    <w:rPr>
      <w:vanish/>
    </w:rPr>
  </w:style>
  <w:style w:type="character" w:customStyle="1" w:styleId="32">
    <w:name w:val="one-lines"/>
    <w:basedOn w:val="9"/>
    <w:qFormat/>
    <w:uiPriority w:val="0"/>
  </w:style>
  <w:style w:type="character" w:customStyle="1" w:styleId="33">
    <w:name w:val="two-lines"/>
    <w:basedOn w:val="9"/>
    <w:qFormat/>
    <w:uiPriority w:val="0"/>
  </w:style>
  <w:style w:type="character" w:customStyle="1" w:styleId="34">
    <w:name w:val="fontborder"/>
    <w:basedOn w:val="9"/>
    <w:qFormat/>
    <w:uiPriority w:val="0"/>
    <w:rPr>
      <w:bdr w:val="single" w:color="000000" w:sz="6" w:space="0"/>
    </w:rPr>
  </w:style>
  <w:style w:type="character" w:customStyle="1" w:styleId="35">
    <w:name w:val="trumbowyg-msg-error"/>
    <w:basedOn w:val="9"/>
    <w:qFormat/>
    <w:uiPriority w:val="0"/>
    <w:rPr>
      <w:color w:val="E74C3C"/>
    </w:rPr>
  </w:style>
  <w:style w:type="character" w:customStyle="1" w:styleId="36">
    <w:name w:val="trumbowyg-msg-error1"/>
    <w:basedOn w:val="9"/>
    <w:qFormat/>
    <w:uiPriority w:val="0"/>
    <w:rPr>
      <w:color w:val="E74C3C"/>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825</Words>
  <Characters>972</Characters>
  <Lines>15</Lines>
  <Paragraphs>4</Paragraphs>
  <TotalTime>5</TotalTime>
  <ScaleCrop>false</ScaleCrop>
  <LinksUpToDate>false</LinksUpToDate>
  <CharactersWithSpaces>6764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2020-07-22T10:54:00Z</dcterms:created>
  <dc:creator>Cooper</dc:creator>
  <cp:lastModifiedBy>DCC</cp:lastModifiedBy>
  <cp:lastPrinted>2022-04-19T16:28:00Z</cp:lastPrinted>
  <dcterms:modified xsi:type="dcterms:W3CDTF">2022-07-14T06:14:06Z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D428CDBB511543C2ADE31701E1E7C80A</vt:lpwstr>
  </property>
</Properties>
</file>