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both"/>
        <w:rPr>
          <w:rFonts w:ascii="宋体" w:hAnsi="宋体" w:eastAsia="宋体"/>
          <w:b/>
          <w:szCs w:val="21"/>
        </w:rPr>
      </w:pPr>
      <w:bookmarkStart w:id="0" w:name="_GoBack"/>
      <w:bookmarkEnd w:id="0"/>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val="en-US" w:eastAsia="zh-CN"/>
        </w:rPr>
        <w:t>系统清洗液</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bCs w:val="0"/>
          <w:szCs w:val="21"/>
          <w:lang w:val="en-US" w:eastAsia="zh-CN"/>
        </w:rPr>
        <w:t>系统清洗液</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HYShuSongErKW" w:hAnsi="HYShuSongErKW" w:eastAsia="HYShuSongErKW" w:cs="HYShuSongErKW"/>
          <w:color w:val="000000"/>
          <w:sz w:val="20"/>
          <w:szCs w:val="20"/>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ascii="HYShuSongErKW" w:hAnsi="HYShuSongErKW" w:eastAsia="HYShuSongErKW" w:cs="HYShuSongErKW"/>
          <w:color w:val="000000"/>
          <w:sz w:val="20"/>
          <w:szCs w:val="20"/>
        </w:rPr>
        <w:t>2022-试剂-lz-012（2）</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szCs w:val="21"/>
          <w:lang w:val="en-US" w:eastAsia="zh-CN"/>
        </w:rPr>
        <w:t>检验科（公用）</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1.4采购论证性质：</w:t>
      </w:r>
      <w:r>
        <w:rPr>
          <w:rFonts w:hint="eastAsia" w:ascii="宋体" w:hAnsi="宋体" w:eastAsia="宋体"/>
          <w:szCs w:val="21"/>
          <w:lang w:val="en-US" w:eastAsia="zh-CN"/>
        </w:rPr>
        <w:t>自行采购——院内论证</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1.5资金来源：</w:t>
      </w:r>
      <w:r>
        <w:rPr>
          <w:rFonts w:hint="eastAsia" w:ascii="宋体" w:hAnsi="宋体" w:eastAsia="宋体"/>
          <w:szCs w:val="21"/>
          <w:lang w:val="en-US" w:eastAsia="zh-CN"/>
        </w:rPr>
        <w:t>医疗</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2"/>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221"/>
        <w:gridCol w:w="5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3221"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5671" w:type="dxa"/>
            <w:vAlign w:val="center"/>
          </w:tcPr>
          <w:p>
            <w:pPr>
              <w:pStyle w:val="4"/>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pPr>
            <w:r>
              <w:t>1</w:t>
            </w:r>
          </w:p>
        </w:tc>
        <w:tc>
          <w:tcPr>
            <w:tcW w:w="1500" w:type="dxa"/>
            <w:vAlign w:val="center"/>
          </w:tcPr>
          <w:p>
            <w:pPr>
              <w:jc w:val="center"/>
            </w:pPr>
            <w:r>
              <w:t>系统清洗液</w:t>
            </w:r>
          </w:p>
        </w:tc>
        <w:tc>
          <w:tcPr>
            <w:tcW w:w="3200" w:type="dxa"/>
            <w:vAlign w:val="center"/>
          </w:tcPr>
          <w:p>
            <w:pPr>
              <w:keepNext w:val="0"/>
              <w:keepLines w:val="0"/>
              <w:widowControl/>
              <w:suppressLineNumbers w:val="0"/>
              <w:jc w:val="left"/>
            </w:pPr>
            <w:r>
              <w:rPr>
                <w:rFonts w:ascii="HYShuSongErKW" w:hAnsi="HYShuSongErKW" w:eastAsia="HYShuSongErKW" w:cs="HYShuSongErKW"/>
                <w:color w:val="000000"/>
                <w:kern w:val="0"/>
                <w:sz w:val="20"/>
                <w:szCs w:val="20"/>
                <w:lang w:val="en-US" w:eastAsia="zh-CN" w:bidi="ar"/>
              </w:rPr>
              <w:t>适用于在院设备</w:t>
            </w:r>
            <w:r>
              <w:rPr>
                <w:rFonts w:ascii="Arial" w:hAnsi="Arial" w:eastAsia="宋体" w:cs="Arial"/>
                <w:color w:val="000000"/>
                <w:kern w:val="0"/>
                <w:sz w:val="20"/>
                <w:szCs w:val="20"/>
                <w:lang w:val="en-US" w:eastAsia="zh-CN" w:bidi="ar"/>
              </w:rPr>
              <w:t>“</w:t>
            </w:r>
            <w:r>
              <w:rPr>
                <w:rFonts w:hint="eastAsia" w:ascii="HYShuSongErKW" w:hAnsi="HYShuSongErKW" w:eastAsia="HYShuSongErKW" w:cs="HYShuSongErKW"/>
                <w:color w:val="000000"/>
                <w:kern w:val="0"/>
                <w:sz w:val="20"/>
                <w:szCs w:val="20"/>
                <w:lang w:val="en-US" w:eastAsia="zh-CN" w:bidi="ar"/>
              </w:rPr>
              <w:t>全自动生化分析仪</w:t>
            </w:r>
            <w:r>
              <w:rPr>
                <w:rFonts w:hint="default" w:ascii="Arial" w:hAnsi="Arial" w:eastAsia="宋体" w:cs="Arial"/>
                <w:color w:val="000000"/>
                <w:kern w:val="0"/>
                <w:sz w:val="20"/>
                <w:szCs w:val="20"/>
                <w:lang w:val="en-US" w:eastAsia="zh-CN" w:bidi="ar"/>
              </w:rPr>
              <w:t>”</w:t>
            </w:r>
            <w:r>
              <w:rPr>
                <w:rFonts w:hint="eastAsia" w:ascii="HYShuSongErKW" w:hAnsi="HYShuSongErKW" w:eastAsia="HYShuSongErKW" w:cs="HYShuSongErKW"/>
                <w:color w:val="000000"/>
                <w:kern w:val="0"/>
                <w:sz w:val="20"/>
                <w:szCs w:val="20"/>
                <w:lang w:val="en-US" w:eastAsia="zh-CN" w:bidi="ar"/>
              </w:rPr>
              <w:t xml:space="preserve">（贝克曼 </w:t>
            </w:r>
          </w:p>
          <w:p>
            <w:pPr>
              <w:jc w:val="center"/>
            </w:pPr>
            <w:r>
              <w:rPr>
                <w:rFonts w:hint="default" w:ascii="Arial" w:hAnsi="Arial" w:eastAsia="宋体" w:cs="Arial"/>
                <w:color w:val="000000"/>
                <w:sz w:val="20"/>
                <w:szCs w:val="20"/>
              </w:rPr>
              <w:t>DXC700AU</w:t>
            </w:r>
            <w:r>
              <w:rPr>
                <w:rFonts w:hint="eastAsia" w:ascii="HYShuSongErKW" w:hAnsi="HYShuSongErKW" w:eastAsia="HYShuSongErKW" w:cs="HYShuSongErKW"/>
                <w:color w:val="000000"/>
                <w:sz w:val="20"/>
                <w:szCs w:val="20"/>
              </w:rPr>
              <w:t>）</w:t>
            </w:r>
          </w:p>
        </w:tc>
      </w:tr>
    </w:tbl>
    <w:p>
      <w:pPr>
        <w:spacing w:after="20"/>
        <w:rPr>
          <w:rFonts w:ascii="宋体" w:hAnsi="宋体" w:eastAsia="宋体"/>
          <w:szCs w:val="21"/>
        </w:rPr>
      </w:pPr>
      <w:r>
        <w:rPr>
          <w:rFonts w:hint="eastAsia" w:ascii="宋体" w:hAnsi="宋体" w:eastAsia="宋体"/>
          <w:szCs w:val="21"/>
        </w:rPr>
        <w:t>2.对供应商基本要求：</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2.1 中国境内注册的独立法人。</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2.2 不接受联合体投标。</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default" w:ascii="宋体" w:hAnsi="宋体" w:eastAsia="宋体"/>
          <w:szCs w:val="21"/>
          <w:lang w:val="en-US" w:eastAsia="zh-CN"/>
        </w:rPr>
      </w:pPr>
      <w:r>
        <w:rPr>
          <w:rFonts w:hint="eastAsia" w:ascii="宋体" w:hAnsi="宋体" w:eastAsia="宋体"/>
          <w:szCs w:val="21"/>
        </w:rPr>
        <w:t>3.1 供应商需在</w:t>
      </w:r>
      <w:r>
        <w:rPr>
          <w:rFonts w:hint="default" w:ascii="宋体" w:hAnsi="宋体" w:eastAsia="宋体"/>
          <w:szCs w:val="21"/>
        </w:rPr>
        <w:t>2022</w:t>
      </w:r>
      <w:r>
        <w:rPr>
          <w:rFonts w:ascii="微软雅黑" w:hAnsi="微软雅黑" w:eastAsia="微软雅黑" w:cs="微软雅黑"/>
          <w:color w:val="FF0000"/>
          <w:spacing w:val="3"/>
          <w:sz w:val="22"/>
          <w:szCs w:val="22"/>
          <w:highlight w:val="none"/>
          <w:u w:val="single" w:color="auto"/>
        </w:rPr>
        <w:t>年8月1日16时</w:t>
      </w:r>
      <w:r>
        <w:rPr>
          <w:rFonts w:hint="eastAsia" w:ascii="宋体" w:hAnsi="宋体" w:eastAsia="宋体"/>
          <w:szCs w:val="21"/>
        </w:rPr>
        <w:t>前到易普优采平台报名 。请勿提前报名</w:t>
      </w:r>
      <w:r>
        <w:rPr>
          <w:rFonts w:hint="eastAsia" w:ascii="宋体" w:hAnsi="宋体" w:eastAsia="宋体"/>
          <w:szCs w:val="21"/>
          <w:lang w:eastAsia="zh-CN"/>
        </w:rPr>
        <w:t>，</w:t>
      </w:r>
      <w:r>
        <w:rPr>
          <w:rFonts w:hint="eastAsia" w:ascii="宋体" w:hAnsi="宋体" w:eastAsia="宋体"/>
          <w:szCs w:val="21"/>
        </w:rPr>
        <w:t>逾期报名无效。</w:t>
      </w:r>
      <w:r>
        <w:rPr>
          <w:rFonts w:hint="eastAsia" w:ascii="宋体" w:hAnsi="宋体" w:eastAsia="宋体"/>
          <w:szCs w:val="21"/>
          <w:lang w:val="en-US" w:eastAsia="zh-CN"/>
        </w:rPr>
        <w:t>易普优采平台注册链接：https://ecp.vhepro.com</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3.2 报名时需提供资格预审要求的供应商资质及相关资料。</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default" w:ascii="宋体" w:hAnsi="宋体" w:eastAsia="宋体"/>
          <w:szCs w:val="21"/>
          <w:lang w:val="en-US" w:eastAsia="zh-CN"/>
        </w:rPr>
      </w:pPr>
      <w:r>
        <w:rPr>
          <w:rFonts w:hint="eastAsia" w:ascii="宋体" w:hAnsi="宋体" w:eastAsia="宋体"/>
          <w:szCs w:val="21"/>
          <w:lang w:val="en-US" w:eastAsia="zh-CN"/>
        </w:rPr>
        <w:t>3.3 资格预审资质要求请点击 北京大学第一医院——公众入口——科室介绍——职能处室——医学装备处——招投标专区，自行下载。</w:t>
      </w:r>
      <w:r>
        <w:rPr>
          <w:rFonts w:ascii="HYShuSongErKW" w:hAnsi="HYShuSongErKW" w:eastAsia="HYShuSongErKW" w:cs="HYShuSongErKW"/>
          <w:color w:val="000000"/>
          <w:sz w:val="19"/>
          <w:szCs w:val="19"/>
        </w:rPr>
        <w:t>北京大学第一医院医学装备处论证会资质证明文件要求（医用耗材类）</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4</w:t>
      </w:r>
      <w:r>
        <w:rPr>
          <w:rFonts w:hint="eastAsia" w:ascii="宋体" w:hAnsi="宋体" w:eastAsia="宋体"/>
          <w:szCs w:val="21"/>
        </w:rPr>
        <w:t xml:space="preserve"> 资格预审资质证件在易普优采平台中报名项目时提交。</w:t>
      </w:r>
    </w:p>
    <w:p>
      <w:pPr>
        <w:spacing w:after="20"/>
        <w:rPr>
          <w:rFonts w:ascii="宋体" w:hAnsi="宋体" w:eastAsia="宋体"/>
          <w:szCs w:val="21"/>
        </w:rPr>
      </w:pPr>
      <w:r>
        <w:rPr>
          <w:rFonts w:hint="eastAsia" w:ascii="宋体" w:hAnsi="宋体" w:eastAsia="宋体"/>
          <w:szCs w:val="21"/>
        </w:rPr>
        <w:t>4.发放采购论证文件</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6.1地址：北京市西城区西什库大街8号北京大学第一医院急诊楼二楼C2-2</w:t>
      </w:r>
      <w:r>
        <w:rPr>
          <w:rFonts w:hint="eastAsia" w:ascii="宋体" w:hAnsi="宋体" w:eastAsia="宋体"/>
          <w:szCs w:val="21"/>
          <w:lang w:val="en-US" w:eastAsia="zh-CN"/>
        </w:rPr>
        <w:t>1</w:t>
      </w:r>
      <w:r>
        <w:rPr>
          <w:rFonts w:hint="eastAsia" w:ascii="宋体" w:hAnsi="宋体" w:eastAsia="宋体"/>
          <w:szCs w:val="21"/>
        </w:rPr>
        <w:t>医学装备处耗材办公室。</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 xml:space="preserve">6.2联系人及联系电话：  </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HYShuSongErKW" w:hAnsi="HYShuSongErKW" w:eastAsia="HYShuSongErKW" w:cs="HYShuSongErKW"/>
          <w:color w:val="000000"/>
          <w:sz w:val="19"/>
          <w:szCs w:val="19"/>
        </w:rPr>
      </w:pPr>
      <w:r>
        <w:rPr>
          <w:rFonts w:hint="eastAsia" w:ascii="宋体" w:hAnsi="宋体" w:eastAsia="宋体"/>
          <w:szCs w:val="21"/>
        </w:rPr>
        <w:t>资质审核：</w:t>
      </w:r>
      <w:r>
        <w:rPr>
          <w:rFonts w:ascii="HYShuSongErKW" w:hAnsi="HYShuSongErKW" w:eastAsia="HYShuSongErKW" w:cs="HYShuSongErKW"/>
          <w:color w:val="000000"/>
          <w:sz w:val="19"/>
          <w:szCs w:val="19"/>
        </w:rPr>
        <w:t>冯月 83572275； 咨询：陆充 83575086 谭艳芬 83572637</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ind w:left="5040" w:leftChars="0" w:firstLine="420" w:firstLineChars="0"/>
        <w:jc w:val="center"/>
      </w:pPr>
      <w:r>
        <w:rPr>
          <w:rFonts w:hint="default" w:ascii="宋体" w:hAnsi="宋体" w:eastAsia="宋体"/>
          <w:color w:val="000000"/>
          <w:sz w:val="18"/>
          <w:lang w:eastAsia="zh-CN"/>
        </w:rPr>
        <w:t>2022</w:t>
      </w:r>
      <w:r>
        <w:rPr>
          <w:rFonts w:hint="eastAsia" w:ascii="宋体" w:hAnsi="宋体" w:eastAsia="宋体"/>
          <w:color w:val="000000"/>
          <w:sz w:val="18"/>
          <w:lang w:val="en-US" w:eastAsia="zh-CN"/>
        </w:rPr>
        <w:t xml:space="preserve">年 </w:t>
      </w:r>
      <w:r>
        <w:rPr>
          <w:rFonts w:hint="default" w:ascii="宋体" w:hAnsi="宋体" w:eastAsia="宋体"/>
          <w:color w:val="000000"/>
          <w:sz w:val="18"/>
          <w:lang w:eastAsia="zh-CN"/>
        </w:rPr>
        <w:t>7</w:t>
      </w:r>
      <w:r>
        <w:rPr>
          <w:rFonts w:hint="eastAsia" w:ascii="宋体" w:hAnsi="宋体" w:eastAsia="宋体"/>
          <w:color w:val="000000"/>
          <w:sz w:val="18"/>
          <w:lang w:val="en-US" w:eastAsia="zh-CN"/>
        </w:rPr>
        <w:t xml:space="preserve">月 </w:t>
      </w:r>
      <w:r>
        <w:rPr>
          <w:rFonts w:hint="default" w:ascii="宋体" w:hAnsi="宋体" w:eastAsia="宋体"/>
          <w:color w:val="000000"/>
          <w:sz w:val="18"/>
          <w:lang w:eastAsia="zh-CN"/>
        </w:rPr>
        <w:t>25</w:t>
      </w:r>
      <w:r>
        <w:rPr>
          <w:rFonts w:hint="eastAsia" w:ascii="宋体" w:hAnsi="宋体" w:eastAsia="宋体"/>
          <w:color w:val="000000"/>
          <w:sz w:val="18"/>
          <w:lang w:val="en-US" w:eastAsia="zh-CN"/>
        </w:rPr>
        <w:t xml:space="preserve"> 日</w:t>
      </w:r>
      <w:r>
        <w:rPr>
          <w:rFonts w:hint="eastAsia" w:ascii="宋体" w:hAnsi="宋体" w:eastAsia="宋体"/>
          <w:szCs w:val="21"/>
        </w:rPr>
        <w:t xml:space="preserve">                                                                    </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YShuSongErKW">
    <w:altName w:val="宋体"/>
    <w:panose1 w:val="00020600040101010101"/>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M2JmMjQ3YzBlMjdhYjgzNjA2MjNlYjM2MWYzZTQifQ=="/>
  </w:docVars>
  <w:rsids>
    <w:rsidRoot w:val="BE66D9E2"/>
    <w:rsid w:val="05346567"/>
    <w:rsid w:val="2E28383A"/>
    <w:rsid w:val="37994626"/>
    <w:rsid w:val="4F9376D6"/>
    <w:rsid w:val="5877170F"/>
    <w:rsid w:val="6C9E1478"/>
    <w:rsid w:val="6F236A76"/>
    <w:rsid w:val="7B4B16B7"/>
    <w:rsid w:val="7FFFD4FC"/>
    <w:rsid w:val="BE66D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746</Words>
  <Characters>898</Characters>
  <Lines>0</Lines>
  <Paragraphs>0</Paragraphs>
  <TotalTime>2</TotalTime>
  <ScaleCrop>false</ScaleCrop>
  <LinksUpToDate>false</LinksUpToDate>
  <CharactersWithSpaces>1047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2021-12-22T00:24:00Z</dcterms:created>
  <dc:creator>olivia</dc:creator>
  <cp:lastModifiedBy>DCC</cp:lastModifiedBy>
  <dcterms:modified xsi:type="dcterms:W3CDTF">2022-07-25T00:19:16Z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C8416BCCBC99424EB729AE5ED83CB7DE</vt:lpwstr>
  </property>
</Properties>
</file>