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“人型支原体/生殖支原体核酸检测试剂盒 ”采购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rPr>
        <w:t>人型支原体/生殖支原体核酸检测试剂盒</w:t>
      </w:r>
      <w:bookmarkEnd w:id="0"/>
      <w:r>
        <w:rPr>
          <w:rFonts w:hint="eastAsia" w:ascii="宋体" w:hAnsi="宋体" w:eastAsia="宋体"/>
          <w:b/>
          <w:bCs w:val="0"/>
          <w:szCs w:val="21"/>
        </w:rPr>
        <w:t xml:space="preserve"> ”</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2022-试剂-lz-014</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妇产科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88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887"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811" w:type="dxa"/>
            <w:vAlign w:val="center"/>
          </w:tcPr>
          <w:p>
            <w:pPr>
              <w:pStyle w:val="2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887"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人型支原体/生殖支原体核酸检测试剂盒</w:t>
            </w:r>
          </w:p>
        </w:tc>
        <w:tc>
          <w:tcPr>
            <w:tcW w:w="5811" w:type="dxa"/>
          </w:tcPr>
          <w:p>
            <w:pPr>
              <w:jc w:val="left"/>
              <w:rPr>
                <w:rFonts w:hint="eastAsia" w:ascii="宋体" w:hAnsi="宋体" w:eastAsia="宋体" w:cs="宋体"/>
                <w:szCs w:val="21"/>
                <w:lang w:val="en-US" w:eastAsia="zh-CN"/>
              </w:rPr>
            </w:pP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1.适配在院设备CFX96荧光定量PCR仪（伯乐）</w:t>
            </w:r>
          </w:p>
          <w:p>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2.用于人型支原体、生殖支原体的同时定性检测</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8</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资质审核：冯月83575</w:t>
      </w:r>
      <w:r>
        <w:rPr>
          <w:rFonts w:hint="eastAsia" w:ascii="宋体" w:hAnsi="宋体" w:eastAsia="宋体"/>
          <w:szCs w:val="21"/>
          <w:lang w:val="en-US" w:eastAsia="zh-CN"/>
        </w:rPr>
        <w:t>258</w:t>
      </w:r>
      <w:r>
        <w:rPr>
          <w:rFonts w:hint="eastAsia" w:ascii="宋体" w:hAnsi="宋体" w:eastAsia="宋体"/>
          <w:szCs w:val="21"/>
        </w:rPr>
        <w:t>；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2年8</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A018B7"/>
    <w:rsid w:val="02C77029"/>
    <w:rsid w:val="03197E49"/>
    <w:rsid w:val="047C0110"/>
    <w:rsid w:val="05124FC2"/>
    <w:rsid w:val="053426B1"/>
    <w:rsid w:val="05712094"/>
    <w:rsid w:val="067D3D15"/>
    <w:rsid w:val="06AF7B8D"/>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DE620F6"/>
    <w:rsid w:val="1E017793"/>
    <w:rsid w:val="1EB403E6"/>
    <w:rsid w:val="1F7B6943"/>
    <w:rsid w:val="20287728"/>
    <w:rsid w:val="20764738"/>
    <w:rsid w:val="22514BF9"/>
    <w:rsid w:val="225C1658"/>
    <w:rsid w:val="22927D20"/>
    <w:rsid w:val="229A716B"/>
    <w:rsid w:val="23104D4A"/>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B8708EE"/>
    <w:rsid w:val="3CFB35AD"/>
    <w:rsid w:val="3D43120E"/>
    <w:rsid w:val="40640A3F"/>
    <w:rsid w:val="410840D3"/>
    <w:rsid w:val="416D4904"/>
    <w:rsid w:val="436E3986"/>
    <w:rsid w:val="440F5F7C"/>
    <w:rsid w:val="44EF2309"/>
    <w:rsid w:val="45137ED3"/>
    <w:rsid w:val="45162E18"/>
    <w:rsid w:val="45331138"/>
    <w:rsid w:val="45C26229"/>
    <w:rsid w:val="46F9393C"/>
    <w:rsid w:val="49C24B69"/>
    <w:rsid w:val="49F716DE"/>
    <w:rsid w:val="4A385B34"/>
    <w:rsid w:val="4BFE047C"/>
    <w:rsid w:val="4D254A48"/>
    <w:rsid w:val="4DE456C5"/>
    <w:rsid w:val="4F8E6D2E"/>
    <w:rsid w:val="502622C4"/>
    <w:rsid w:val="51F65C6F"/>
    <w:rsid w:val="52097231"/>
    <w:rsid w:val="528A5799"/>
    <w:rsid w:val="52D07DCD"/>
    <w:rsid w:val="52E007C4"/>
    <w:rsid w:val="5401645F"/>
    <w:rsid w:val="553D4476"/>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C00B3A"/>
    <w:rsid w:val="6EEB588E"/>
    <w:rsid w:val="711C7621"/>
    <w:rsid w:val="7263244E"/>
    <w:rsid w:val="72A91547"/>
    <w:rsid w:val="735C3886"/>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23"/>
    <w:unhideWhenUsed/>
    <w:qFormat/>
    <w:uiPriority w:val="99"/>
    <w:pPr>
      <w:jc w:val="left"/>
    </w:pPr>
  </w:style>
  <w:style w:type="paragraph" w:styleId="3">
    <w:name w:val="Balloon Text"/>
    <w:basedOn w:val="1"/>
    <w:link w:val="25"/>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annotation reference"/>
    <w:basedOn w:val="9"/>
    <w:unhideWhenUsed/>
    <w:qFormat/>
    <w:uiPriority w:val="99"/>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页眉 Char"/>
    <w:basedOn w:val="9"/>
    <w:link w:val="5"/>
    <w:qFormat/>
    <w:uiPriority w:val="99"/>
    <w:rPr>
      <w:kern w:val="2"/>
      <w:sz w:val="18"/>
      <w:szCs w:val="18"/>
    </w:rPr>
  </w:style>
  <w:style w:type="character" w:customStyle="1" w:styleId="22">
    <w:name w:val="页脚 Char"/>
    <w:basedOn w:val="9"/>
    <w:link w:val="4"/>
    <w:qFormat/>
    <w:uiPriority w:val="99"/>
    <w:rPr>
      <w:kern w:val="2"/>
      <w:sz w:val="18"/>
      <w:szCs w:val="18"/>
    </w:rPr>
  </w:style>
  <w:style w:type="character" w:customStyle="1" w:styleId="23">
    <w:name w:val="批注文字 Char"/>
    <w:basedOn w:val="9"/>
    <w:link w:val="2"/>
    <w:semiHidden/>
    <w:qFormat/>
    <w:uiPriority w:val="99"/>
    <w:rPr>
      <w:kern w:val="2"/>
      <w:sz w:val="21"/>
      <w:szCs w:val="22"/>
    </w:rPr>
  </w:style>
  <w:style w:type="character" w:customStyle="1" w:styleId="24">
    <w:name w:val="批注主题 Char"/>
    <w:basedOn w:val="23"/>
    <w:link w:val="6"/>
    <w:semiHidden/>
    <w:qFormat/>
    <w:uiPriority w:val="99"/>
    <w:rPr>
      <w:b/>
      <w:bCs/>
      <w:kern w:val="2"/>
      <w:sz w:val="21"/>
      <w:szCs w:val="22"/>
    </w:rPr>
  </w:style>
  <w:style w:type="character" w:customStyle="1" w:styleId="25">
    <w:name w:val="批注框文本 Char"/>
    <w:basedOn w:val="9"/>
    <w:link w:val="3"/>
    <w:semiHidden/>
    <w:qFormat/>
    <w:uiPriority w:val="99"/>
    <w:rPr>
      <w:kern w:val="2"/>
      <w:sz w:val="18"/>
      <w:szCs w:val="18"/>
    </w:rPr>
  </w:style>
  <w:style w:type="paragraph" w:customStyle="1" w:styleId="26">
    <w:name w:val="List Paragraph"/>
    <w:basedOn w:val="1"/>
    <w:qFormat/>
    <w:uiPriority w:val="34"/>
    <w:pPr>
      <w:ind w:firstLine="420" w:firstLineChars="200"/>
    </w:pPr>
  </w:style>
  <w:style w:type="paragraph" w:customStyle="1" w:styleId="2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28">
    <w:name w:val="not([class*=suffix])"/>
    <w:basedOn w:val="9"/>
    <w:qFormat/>
    <w:uiPriority w:val="0"/>
    <w:rPr>
      <w:sz w:val="19"/>
      <w:szCs w:val="19"/>
    </w:rPr>
  </w:style>
  <w:style w:type="character" w:customStyle="1" w:styleId="29">
    <w:name w:val="not([class*=suffix])1"/>
    <w:basedOn w:val="9"/>
    <w:qFormat/>
    <w:uiPriority w:val="0"/>
  </w:style>
  <w:style w:type="character" w:customStyle="1" w:styleId="30">
    <w:name w:val="fontstrikethrough"/>
    <w:basedOn w:val="9"/>
    <w:qFormat/>
    <w:uiPriority w:val="0"/>
    <w:rPr>
      <w:strike/>
    </w:rPr>
  </w:style>
  <w:style w:type="character" w:customStyle="1" w:styleId="31">
    <w:name w:val="hidden"/>
    <w:basedOn w:val="9"/>
    <w:qFormat/>
    <w:uiPriority w:val="0"/>
    <w:rPr>
      <w:vanish/>
    </w:rPr>
  </w:style>
  <w:style w:type="character" w:customStyle="1" w:styleId="32">
    <w:name w:val="one-lines"/>
    <w:basedOn w:val="9"/>
    <w:qFormat/>
    <w:uiPriority w:val="0"/>
  </w:style>
  <w:style w:type="character" w:customStyle="1" w:styleId="33">
    <w:name w:val="two-lines"/>
    <w:basedOn w:val="9"/>
    <w:qFormat/>
    <w:uiPriority w:val="0"/>
  </w:style>
  <w:style w:type="character" w:customStyle="1" w:styleId="34">
    <w:name w:val="fontborder"/>
    <w:basedOn w:val="9"/>
    <w:qFormat/>
    <w:uiPriority w:val="0"/>
    <w:rPr>
      <w:bdr w:val="single" w:color="000000" w:sz="6" w:space="0"/>
    </w:rPr>
  </w:style>
  <w:style w:type="character" w:customStyle="1" w:styleId="35">
    <w:name w:val="trumbowyg-msg-error"/>
    <w:basedOn w:val="9"/>
    <w:qFormat/>
    <w:uiPriority w:val="0"/>
    <w:rPr>
      <w:color w:val="E74C3C"/>
    </w:rPr>
  </w:style>
  <w:style w:type="character" w:customStyle="1" w:styleId="36">
    <w:name w:val="trumbowyg-msg-error1"/>
    <w:basedOn w:val="9"/>
    <w:qFormat/>
    <w:uiPriority w:val="0"/>
    <w:rPr>
      <w:color w:val="E74C3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871</Words>
  <Characters>1052</Characters>
  <Lines>15</Lines>
  <Paragraphs>4</Paragraphs>
  <TotalTime>29</TotalTime>
  <ScaleCrop>false</ScaleCrop>
  <LinksUpToDate>false</LinksUpToDate>
  <CharactersWithSpaces>6848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2022-08-18T09:02:00Z</cp:lastPrinted>
  <dcterms:modified xsi:type="dcterms:W3CDTF">2022-08-18T09:33:27Z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1C4A412E33C540B3876E923090A9A55E</vt:lpwstr>
  </property>
</Properties>
</file>