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B243" w14:textId="734B1540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1531C1" w:rsidRPr="001531C1">
        <w:rPr>
          <w:rFonts w:ascii="宋体" w:eastAsia="宋体" w:hAnsi="宋体" w:hint="eastAsia"/>
          <w:b/>
          <w:color w:val="000000"/>
          <w:sz w:val="18"/>
        </w:rPr>
        <w:t>生殖中心</w:t>
      </w:r>
      <w:r w:rsidR="001531C1" w:rsidRPr="001531C1">
        <w:rPr>
          <w:rFonts w:ascii="宋体" w:eastAsia="宋体" w:hAnsi="宋体"/>
          <w:b/>
          <w:color w:val="000000"/>
          <w:sz w:val="18"/>
        </w:rPr>
        <w:t>精子质量分析仪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6B2A33C0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1531C1" w:rsidRPr="001531C1">
        <w:rPr>
          <w:rFonts w:ascii="宋体" w:eastAsia="宋体" w:hAnsi="宋体" w:hint="eastAsia"/>
          <w:color w:val="000000"/>
          <w:sz w:val="18"/>
        </w:rPr>
        <w:t>生殖中心</w:t>
      </w:r>
      <w:r w:rsidR="001531C1" w:rsidRPr="001531C1">
        <w:rPr>
          <w:rFonts w:ascii="宋体" w:eastAsia="宋体" w:hAnsi="宋体"/>
          <w:color w:val="000000"/>
          <w:sz w:val="18"/>
        </w:rPr>
        <w:t>精子质量分析仪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200C0BD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1531C1">
        <w:rPr>
          <w:rFonts w:ascii="宋体" w:eastAsia="宋体" w:hAnsi="宋体"/>
          <w:color w:val="000000"/>
          <w:sz w:val="18"/>
        </w:rPr>
        <w:t>118</w:t>
      </w:r>
    </w:p>
    <w:p w14:paraId="36628F14" w14:textId="7453BD01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1531C1" w:rsidRPr="001531C1">
        <w:rPr>
          <w:rFonts w:ascii="宋体" w:eastAsia="宋体" w:hAnsi="宋体" w:hint="eastAsia"/>
          <w:color w:val="000000"/>
          <w:sz w:val="18"/>
        </w:rPr>
        <w:t>生殖中心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6FACC42B" w:rsidR="002E1A71" w:rsidRDefault="001531C1">
            <w:pPr>
              <w:jc w:val="center"/>
              <w:rPr>
                <w:color w:val="000000"/>
                <w:sz w:val="18"/>
                <w:szCs w:val="18"/>
              </w:rPr>
            </w:pPr>
            <w:r w:rsidRPr="001531C1">
              <w:rPr>
                <w:rFonts w:ascii="宋体" w:eastAsia="宋体" w:hAnsi="宋体"/>
                <w:color w:val="000000"/>
                <w:sz w:val="18"/>
              </w:rPr>
              <w:t>精子质量分析仪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 w:rsidRPr="001531C1">
              <w:rPr>
                <w:rFonts w:ascii="宋体" w:eastAsia="宋体" w:hAnsi="宋体"/>
                <w:color w:val="000000"/>
                <w:sz w:val="18"/>
              </w:rPr>
              <w:t>1</w:t>
            </w:r>
            <w:r w:rsidR="00605530" w:rsidRPr="001531C1">
              <w:rPr>
                <w:rFonts w:ascii="宋体" w:eastAsia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43159F81" w:rsidR="002E1A71" w:rsidRPr="00E4135B" w:rsidRDefault="00605530" w:rsidP="00611CFB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1531C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具备W</w:t>
            </w:r>
            <w:r w:rsidR="001531C1">
              <w:rPr>
                <w:rFonts w:ascii="宋体" w:eastAsia="宋体" w:hAnsi="宋体"/>
                <w:color w:val="000000"/>
                <w:sz w:val="18"/>
                <w:szCs w:val="18"/>
              </w:rPr>
              <w:t>HO</w:t>
            </w:r>
            <w:r w:rsidR="001531C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《人类精液检查与处理实验室手册》（第五版）的精液检测标准分析流程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08D8B434" w:rsidR="00952EAB" w:rsidRPr="00E4135B" w:rsidRDefault="00605530" w:rsidP="00BB1B5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1531C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具备浓度活力、形态学，存活率分析、质控等功能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540479EE" w:rsidR="00F87A09" w:rsidRPr="00E4135B" w:rsidRDefault="00F87A09" w:rsidP="0074485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0F456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配备数据分析存储工作站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2AACE75D" w14:textId="77777777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4634A989" w14:textId="0051840A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3.1供应商需在公示期满后第一个工作日，即2022/</w:t>
      </w:r>
      <w:r>
        <w:rPr>
          <w:rFonts w:ascii="宋体" w:eastAsia="宋体" w:hAnsi="宋体"/>
          <w:color w:val="000000"/>
          <w:sz w:val="18"/>
        </w:rPr>
        <w:t>9</w:t>
      </w:r>
      <w:r>
        <w:rPr>
          <w:rFonts w:ascii="宋体" w:eastAsia="宋体" w:hAnsi="宋体"/>
          <w:color w:val="000000"/>
          <w:sz w:val="18"/>
        </w:rPr>
        <w:t>/2到北京大学第一医院医学装备处报名。</w:t>
      </w:r>
    </w:p>
    <w:p w14:paraId="6D58C2EF" w14:textId="77777777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3.2报名时间：北京时间上午9:0</w:t>
      </w:r>
      <w:r>
        <w:rPr>
          <w:rFonts w:ascii="宋体" w:eastAsia="宋体" w:hAnsi="宋体" w:hint="eastAsia"/>
          <w:color w:val="000000"/>
          <w:sz w:val="18"/>
        </w:rPr>
        <w:t>0</w:t>
      </w:r>
    </w:p>
    <w:p w14:paraId="013B46AF" w14:textId="77777777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3.3报名时需提供资格预审要求的供应商资质及相关资料</w:t>
      </w:r>
      <w:r>
        <w:rPr>
          <w:rFonts w:ascii="宋体" w:eastAsia="宋体" w:hAnsi="宋体" w:hint="eastAsia"/>
          <w:color w:val="000000"/>
          <w:sz w:val="18"/>
        </w:rPr>
        <w:t>，</w:t>
      </w:r>
      <w:r w:rsidRPr="00ED049C">
        <w:rPr>
          <w:rFonts w:ascii="宋体" w:eastAsia="宋体" w:hAnsi="宋体" w:hint="eastAsia"/>
          <w:color w:val="FF0000"/>
          <w:sz w:val="18"/>
        </w:rPr>
        <w:t>另附一份技术参数及彩页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5A1364CA" w14:textId="77777777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3.4资格预审资质要求请点击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B8A0C3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 w:rsidR="000F4564">
        <w:rPr>
          <w:rFonts w:ascii="宋体" w:eastAsia="宋体" w:hAnsi="宋体" w:hint="eastAsia"/>
          <w:color w:val="000000"/>
          <w:sz w:val="18"/>
        </w:rPr>
        <w:t>李德水</w:t>
      </w:r>
      <w:r>
        <w:rPr>
          <w:rFonts w:ascii="宋体" w:eastAsia="宋体" w:hAnsi="宋体" w:hint="eastAsia"/>
          <w:color w:val="000000"/>
          <w:sz w:val="18"/>
        </w:rPr>
        <w:t xml:space="preserve">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35337529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0F4564">
        <w:rPr>
          <w:rFonts w:ascii="宋体" w:eastAsia="宋体" w:hAnsi="宋体"/>
          <w:color w:val="000000"/>
          <w:sz w:val="18"/>
        </w:rPr>
        <w:t>8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0F4564">
        <w:rPr>
          <w:rFonts w:ascii="宋体" w:eastAsia="宋体" w:hAnsi="宋体"/>
          <w:color w:val="000000"/>
          <w:sz w:val="18"/>
        </w:rPr>
        <w:t>26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2275" w14:textId="77777777" w:rsidR="00852F3B" w:rsidRDefault="00852F3B" w:rsidP="00250272">
      <w:r>
        <w:separator/>
      </w:r>
    </w:p>
  </w:endnote>
  <w:endnote w:type="continuationSeparator" w:id="0">
    <w:p w14:paraId="07186791" w14:textId="77777777" w:rsidR="00852F3B" w:rsidRDefault="00852F3B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6AEC" w14:textId="77777777" w:rsidR="00852F3B" w:rsidRDefault="00852F3B" w:rsidP="00250272">
      <w:r>
        <w:separator/>
      </w:r>
    </w:p>
  </w:footnote>
  <w:footnote w:type="continuationSeparator" w:id="0">
    <w:p w14:paraId="244BAEB9" w14:textId="77777777" w:rsidR="00852F3B" w:rsidRDefault="00852F3B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4564"/>
    <w:rsid w:val="000F6EAC"/>
    <w:rsid w:val="001531C1"/>
    <w:rsid w:val="00174E1E"/>
    <w:rsid w:val="001A0984"/>
    <w:rsid w:val="001B5028"/>
    <w:rsid w:val="00216C0E"/>
    <w:rsid w:val="00250272"/>
    <w:rsid w:val="002B1B02"/>
    <w:rsid w:val="002E1A71"/>
    <w:rsid w:val="003A1F03"/>
    <w:rsid w:val="00405F2B"/>
    <w:rsid w:val="004400FF"/>
    <w:rsid w:val="00453A4D"/>
    <w:rsid w:val="00495357"/>
    <w:rsid w:val="00504A29"/>
    <w:rsid w:val="00510F78"/>
    <w:rsid w:val="00512BEF"/>
    <w:rsid w:val="00535838"/>
    <w:rsid w:val="00537D4F"/>
    <w:rsid w:val="0056288E"/>
    <w:rsid w:val="005B1CB7"/>
    <w:rsid w:val="00605530"/>
    <w:rsid w:val="00611CFB"/>
    <w:rsid w:val="00624872"/>
    <w:rsid w:val="00655B76"/>
    <w:rsid w:val="00697701"/>
    <w:rsid w:val="007312EB"/>
    <w:rsid w:val="00744850"/>
    <w:rsid w:val="007F27D8"/>
    <w:rsid w:val="00852F3B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4545"/>
    <w:rsid w:val="00A16175"/>
    <w:rsid w:val="00AB42E9"/>
    <w:rsid w:val="00B063FA"/>
    <w:rsid w:val="00B36782"/>
    <w:rsid w:val="00B73F43"/>
    <w:rsid w:val="00B76DDF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DD5247"/>
    <w:rsid w:val="00E368E5"/>
    <w:rsid w:val="00E4135B"/>
    <w:rsid w:val="00EA0D44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lm</cp:lastModifiedBy>
  <cp:revision>2</cp:revision>
  <cp:lastPrinted>2022-01-04T00:23:00Z</cp:lastPrinted>
  <dcterms:created xsi:type="dcterms:W3CDTF">2022-08-26T08:55:00Z</dcterms:created>
  <dcterms:modified xsi:type="dcterms:W3CDTF">2022-08-26T08:55:00Z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