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2" w:rsidRDefault="009810D2" w:rsidP="00501D57">
      <w:pPr>
        <w:adjustRightInd/>
        <w:spacing w:line="300" w:lineRule="auto"/>
        <w:ind w:firstLineChars="100" w:firstLine="211"/>
        <w:jc w:val="center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关于申请</w:t>
      </w:r>
      <w:r w:rsidR="00501D57">
        <w:rPr>
          <w:rFonts w:eastAsia="长城小标宋体" w:hint="eastAsia"/>
          <w:b/>
          <w:bCs/>
          <w:sz w:val="21"/>
          <w:szCs w:val="21"/>
        </w:rPr>
        <w:t>人类遗传</w:t>
      </w:r>
      <w:r w:rsidR="0091081C">
        <w:rPr>
          <w:rFonts w:eastAsia="长城小标宋体" w:hint="eastAsia"/>
          <w:b/>
          <w:bCs/>
          <w:sz w:val="21"/>
          <w:szCs w:val="21"/>
        </w:rPr>
        <w:t>资源管理</w:t>
      </w:r>
      <w:r w:rsidR="00501D57">
        <w:rPr>
          <w:rFonts w:eastAsia="长城小标宋体" w:hint="eastAsia"/>
          <w:b/>
          <w:bCs/>
          <w:sz w:val="21"/>
          <w:szCs w:val="21"/>
        </w:rPr>
        <w:t>办批件</w:t>
      </w:r>
      <w:r w:rsidR="0091081C">
        <w:rPr>
          <w:rFonts w:eastAsia="长城小标宋体" w:hint="eastAsia"/>
          <w:b/>
          <w:bCs/>
          <w:sz w:val="21"/>
          <w:szCs w:val="21"/>
        </w:rPr>
        <w:t>的声明</w:t>
      </w:r>
    </w:p>
    <w:p w:rsidR="00AA798B" w:rsidRDefault="00AA798B" w:rsidP="00547973">
      <w:pPr>
        <w:adjustRightInd/>
        <w:spacing w:line="300" w:lineRule="auto"/>
        <w:ind w:firstLineChars="98" w:firstLine="207"/>
        <w:rPr>
          <w:rFonts w:eastAsia="长城小标宋体"/>
          <w:b/>
          <w:bCs/>
          <w:sz w:val="21"/>
          <w:szCs w:val="21"/>
        </w:rPr>
      </w:pPr>
      <w:r w:rsidRPr="0096599C">
        <w:rPr>
          <w:rFonts w:eastAsia="长城小标宋体" w:hint="eastAsia"/>
          <w:b/>
          <w:bCs/>
          <w:sz w:val="21"/>
          <w:szCs w:val="21"/>
        </w:rPr>
        <w:t>申办方</w:t>
      </w:r>
      <w:r w:rsidR="00547973">
        <w:rPr>
          <w:rFonts w:eastAsia="长城小标宋体" w:hint="eastAsia"/>
          <w:b/>
          <w:bCs/>
          <w:sz w:val="21"/>
          <w:szCs w:val="21"/>
        </w:rPr>
        <w:t>：</w:t>
      </w:r>
    </w:p>
    <w:p w:rsidR="00666031" w:rsidRPr="00666031" w:rsidRDefault="00666031" w:rsidP="00666031">
      <w:pPr>
        <w:adjustRightInd/>
        <w:spacing w:line="300" w:lineRule="auto"/>
        <w:ind w:firstLineChars="0" w:firstLine="0"/>
        <w:jc w:val="left"/>
        <w:rPr>
          <w:rFonts w:eastAsia="长城小标宋体"/>
          <w:b/>
          <w:bCs/>
          <w:sz w:val="21"/>
          <w:szCs w:val="21"/>
        </w:rPr>
      </w:pPr>
      <w:r w:rsidRPr="00666031">
        <w:rPr>
          <w:rFonts w:eastAsia="长城小标宋体" w:hint="eastAsia"/>
          <w:b/>
          <w:bCs/>
          <w:sz w:val="21"/>
          <w:szCs w:val="21"/>
        </w:rPr>
        <w:t>项目名称：</w:t>
      </w:r>
    </w:p>
    <w:p w:rsidR="00BF55AD" w:rsidRDefault="00547973" w:rsidP="00BF55AD">
      <w:pPr>
        <w:adjustRightInd/>
        <w:spacing w:line="300" w:lineRule="auto"/>
        <w:ind w:firstLineChars="0" w:firstLine="0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方案编号：</w:t>
      </w:r>
    </w:p>
    <w:p w:rsidR="0034771A" w:rsidRDefault="0034771A" w:rsidP="00675D44">
      <w:pPr>
        <w:adjustRightInd/>
        <w:spacing w:line="300" w:lineRule="auto"/>
        <w:ind w:firstLine="422"/>
        <w:jc w:val="left"/>
        <w:rPr>
          <w:rFonts w:eastAsia="长城小标宋体"/>
          <w:b/>
          <w:bCs/>
          <w:sz w:val="21"/>
          <w:szCs w:val="21"/>
        </w:rPr>
      </w:pPr>
    </w:p>
    <w:p w:rsidR="00BD3D53" w:rsidRDefault="00675D44" w:rsidP="00675D44">
      <w:pPr>
        <w:adjustRightInd/>
        <w:spacing w:line="300" w:lineRule="auto"/>
        <w:ind w:firstLine="422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本项目将进行</w:t>
      </w:r>
      <w:r w:rsidRPr="00546881">
        <w:rPr>
          <w:rFonts w:eastAsia="长城小标宋体" w:hint="eastAsia"/>
          <w:b/>
          <w:bCs/>
          <w:sz w:val="21"/>
          <w:szCs w:val="21"/>
        </w:rPr>
        <w:t>人类遗传资源采集、收集</w:t>
      </w:r>
      <w:r>
        <w:rPr>
          <w:rFonts w:eastAsia="长城小标宋体" w:hint="eastAsia"/>
          <w:b/>
          <w:bCs/>
          <w:sz w:val="21"/>
          <w:szCs w:val="21"/>
        </w:rPr>
        <w:t>，</w:t>
      </w:r>
      <w:r w:rsidR="00547973" w:rsidRPr="00DA4506">
        <w:rPr>
          <w:rFonts w:eastAsia="长城小标宋体" w:hint="eastAsia"/>
          <w:b/>
          <w:bCs/>
          <w:sz w:val="21"/>
          <w:szCs w:val="21"/>
          <w:highlight w:val="yellow"/>
        </w:rPr>
        <w:t>会</w:t>
      </w:r>
      <w:r w:rsidR="006D7E71" w:rsidRPr="00DA4506">
        <w:rPr>
          <w:rFonts w:eastAsia="长城小标宋体" w:hint="eastAsia"/>
          <w:b/>
          <w:bCs/>
          <w:sz w:val="21"/>
          <w:szCs w:val="21"/>
          <w:highlight w:val="yellow"/>
        </w:rPr>
        <w:t>（或</w:t>
      </w:r>
      <w:r w:rsidRPr="00DA4506">
        <w:rPr>
          <w:rFonts w:eastAsia="长城小标宋体" w:hint="eastAsia"/>
          <w:b/>
          <w:bCs/>
          <w:sz w:val="21"/>
          <w:szCs w:val="21"/>
          <w:highlight w:val="yellow"/>
        </w:rPr>
        <w:t>不会</w:t>
      </w:r>
      <w:r w:rsidR="006D7E71" w:rsidRPr="00DA4506">
        <w:rPr>
          <w:rFonts w:eastAsia="长城小标宋体" w:hint="eastAsia"/>
          <w:b/>
          <w:bCs/>
          <w:sz w:val="21"/>
          <w:szCs w:val="21"/>
          <w:highlight w:val="yellow"/>
        </w:rPr>
        <w:t>）</w:t>
      </w:r>
      <w:r>
        <w:rPr>
          <w:rFonts w:eastAsia="长城小标宋体" w:hint="eastAsia"/>
          <w:b/>
          <w:bCs/>
          <w:sz w:val="21"/>
          <w:szCs w:val="21"/>
        </w:rPr>
        <w:t>进行</w:t>
      </w:r>
      <w:r w:rsidRPr="00F35652">
        <w:rPr>
          <w:rFonts w:eastAsia="长城小标宋体" w:hint="eastAsia"/>
          <w:b/>
          <w:bCs/>
          <w:sz w:val="21"/>
          <w:szCs w:val="21"/>
        </w:rPr>
        <w:t>人类遗传资源</w:t>
      </w:r>
      <w:r w:rsidR="00547973">
        <w:rPr>
          <w:rFonts w:eastAsia="长城小标宋体" w:hint="eastAsia"/>
          <w:b/>
          <w:bCs/>
          <w:sz w:val="21"/>
          <w:szCs w:val="21"/>
        </w:rPr>
        <w:t>买卖、出口、出境</w:t>
      </w:r>
      <w:r w:rsidR="00816AD3">
        <w:rPr>
          <w:rFonts w:eastAsia="长城小标宋体" w:hint="eastAsia"/>
          <w:b/>
          <w:bCs/>
          <w:sz w:val="21"/>
          <w:szCs w:val="21"/>
        </w:rPr>
        <w:t>，</w:t>
      </w:r>
      <w:r w:rsidR="00082E7A">
        <w:rPr>
          <w:rFonts w:eastAsia="长城小标宋体" w:hint="eastAsia"/>
          <w:b/>
          <w:bCs/>
          <w:sz w:val="21"/>
          <w:szCs w:val="21"/>
        </w:rPr>
        <w:t>采集样本后送往</w:t>
      </w:r>
      <w:r w:rsidR="00816AD3" w:rsidRPr="00DA4506">
        <w:rPr>
          <w:rFonts w:eastAsia="长城小标宋体" w:hint="eastAsia"/>
          <w:b/>
          <w:bCs/>
          <w:sz w:val="21"/>
          <w:szCs w:val="21"/>
          <w:highlight w:val="yellow"/>
        </w:rPr>
        <w:t>×××（具体名称和地址）</w:t>
      </w:r>
      <w:r w:rsidR="00816AD3">
        <w:rPr>
          <w:rFonts w:eastAsia="长城小标宋体" w:hint="eastAsia"/>
          <w:b/>
          <w:bCs/>
          <w:sz w:val="21"/>
          <w:szCs w:val="21"/>
        </w:rPr>
        <w:t>，</w:t>
      </w:r>
      <w:r w:rsidR="00082E7A">
        <w:rPr>
          <w:rFonts w:eastAsia="长城小标宋体" w:hint="eastAsia"/>
          <w:b/>
          <w:bCs/>
          <w:sz w:val="21"/>
          <w:szCs w:val="21"/>
        </w:rPr>
        <w:t>检测</w:t>
      </w:r>
      <w:r w:rsidR="00816AD3">
        <w:rPr>
          <w:rFonts w:eastAsia="长城小标宋体" w:hint="eastAsia"/>
          <w:b/>
          <w:bCs/>
          <w:sz w:val="21"/>
          <w:szCs w:val="21"/>
        </w:rPr>
        <w:t>项目为</w:t>
      </w:r>
      <w:r w:rsidR="00816AD3" w:rsidRPr="00DA4506">
        <w:rPr>
          <w:rFonts w:eastAsia="长城小标宋体" w:hint="eastAsia"/>
          <w:b/>
          <w:bCs/>
          <w:sz w:val="21"/>
          <w:szCs w:val="21"/>
          <w:highlight w:val="yellow"/>
        </w:rPr>
        <w:t>×××（具体名称）</w:t>
      </w:r>
      <w:r w:rsidR="00816AD3">
        <w:rPr>
          <w:rFonts w:eastAsia="长城小标宋体" w:hint="eastAsia"/>
          <w:b/>
          <w:bCs/>
          <w:sz w:val="21"/>
          <w:szCs w:val="21"/>
        </w:rPr>
        <w:t>，</w:t>
      </w:r>
      <w:r w:rsidR="00082E7A" w:rsidRPr="00DA4506">
        <w:rPr>
          <w:rFonts w:eastAsia="长城小标宋体" w:hint="eastAsia"/>
          <w:b/>
          <w:bCs/>
          <w:sz w:val="21"/>
          <w:szCs w:val="21"/>
          <w:highlight w:val="yellow"/>
        </w:rPr>
        <w:t>会</w:t>
      </w:r>
      <w:r w:rsidR="00816AD3" w:rsidRPr="00DA4506">
        <w:rPr>
          <w:rFonts w:eastAsia="长城小标宋体" w:hint="eastAsia"/>
          <w:b/>
          <w:bCs/>
          <w:sz w:val="21"/>
          <w:szCs w:val="21"/>
          <w:highlight w:val="yellow"/>
        </w:rPr>
        <w:t>（或不会）</w:t>
      </w:r>
      <w:r>
        <w:rPr>
          <w:rFonts w:eastAsia="长城小标宋体" w:hint="eastAsia"/>
          <w:b/>
          <w:bCs/>
          <w:sz w:val="21"/>
          <w:szCs w:val="21"/>
        </w:rPr>
        <w:t>检测</w:t>
      </w:r>
      <w:r w:rsidRPr="003929D7">
        <w:rPr>
          <w:rFonts w:eastAsia="长城小标宋体" w:hint="eastAsia"/>
          <w:b/>
          <w:bCs/>
          <w:sz w:val="21"/>
          <w:szCs w:val="21"/>
        </w:rPr>
        <w:t>人类遗传</w:t>
      </w:r>
      <w:r w:rsidR="00816AD3">
        <w:rPr>
          <w:rFonts w:eastAsia="长城小标宋体" w:hint="eastAsia"/>
          <w:b/>
          <w:bCs/>
          <w:sz w:val="21"/>
          <w:szCs w:val="21"/>
        </w:rPr>
        <w:t>信息。</w:t>
      </w:r>
    </w:p>
    <w:p w:rsidR="00AA798B" w:rsidRPr="00EA15A0" w:rsidRDefault="00082E7A" w:rsidP="00547973">
      <w:pPr>
        <w:adjustRightInd/>
        <w:spacing w:line="300" w:lineRule="auto"/>
        <w:ind w:firstLineChars="196" w:firstLine="413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依据</w:t>
      </w:r>
      <w:r w:rsidR="00CC053B" w:rsidRPr="00CC053B">
        <w:rPr>
          <w:rFonts w:eastAsia="长城小标宋体"/>
          <w:b/>
          <w:bCs/>
          <w:sz w:val="21"/>
          <w:szCs w:val="21"/>
        </w:rPr>
        <w:t>《中华人民共和国人类遗传资源管理条例》</w:t>
      </w:r>
      <w:r w:rsidR="00051707" w:rsidRPr="00051707">
        <w:rPr>
          <w:rFonts w:eastAsia="长城小标宋体" w:hint="eastAsia"/>
          <w:b/>
          <w:bCs/>
          <w:sz w:val="21"/>
          <w:szCs w:val="21"/>
        </w:rPr>
        <w:t>，在获得本中心伦理委员会批件后将立即申请</w:t>
      </w:r>
      <w:r w:rsidR="00B140FB" w:rsidRPr="00B140FB">
        <w:rPr>
          <w:rFonts w:eastAsia="长城小标宋体" w:hint="eastAsia"/>
          <w:b/>
          <w:bCs/>
          <w:sz w:val="21"/>
          <w:szCs w:val="21"/>
        </w:rPr>
        <w:t>人类遗传资源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采集（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或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收集</w:t>
      </w:r>
      <w:r w:rsidR="00CC053B">
        <w:rPr>
          <w:rFonts w:eastAsia="长城小标宋体" w:hint="eastAsia"/>
          <w:b/>
          <w:bCs/>
          <w:sz w:val="21"/>
          <w:szCs w:val="21"/>
          <w:highlight w:val="yellow"/>
        </w:rPr>
        <w:t>、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买卖</w:t>
      </w:r>
      <w:r w:rsidR="00CC053B">
        <w:rPr>
          <w:rFonts w:eastAsia="长城小标宋体" w:hint="eastAsia"/>
          <w:b/>
          <w:bCs/>
          <w:sz w:val="21"/>
          <w:szCs w:val="21"/>
          <w:highlight w:val="yellow"/>
        </w:rPr>
        <w:t>、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出口</w:t>
      </w:r>
      <w:r w:rsidR="00CC053B">
        <w:rPr>
          <w:rFonts w:eastAsia="长城小标宋体" w:hint="eastAsia"/>
          <w:b/>
          <w:bCs/>
          <w:sz w:val="21"/>
          <w:szCs w:val="21"/>
          <w:highlight w:val="yellow"/>
        </w:rPr>
        <w:t>、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出境）</w:t>
      </w:r>
      <w:r w:rsidR="00CC053B">
        <w:rPr>
          <w:rFonts w:eastAsia="长城小标宋体" w:hint="eastAsia"/>
          <w:b/>
          <w:bCs/>
          <w:sz w:val="21"/>
          <w:szCs w:val="21"/>
        </w:rPr>
        <w:t>的</w:t>
      </w:r>
      <w:r w:rsidR="00B140FB" w:rsidRPr="00CC053B">
        <w:rPr>
          <w:rFonts w:eastAsia="长城小标宋体" w:hint="eastAsia"/>
          <w:b/>
          <w:bCs/>
          <w:sz w:val="21"/>
          <w:szCs w:val="21"/>
          <w:highlight w:val="yellow"/>
        </w:rPr>
        <w:t>审批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（或</w:t>
      </w:r>
      <w:r w:rsidR="00B140FB" w:rsidRPr="00CC053B">
        <w:rPr>
          <w:rFonts w:eastAsia="长城小标宋体" w:hint="eastAsia"/>
          <w:b/>
          <w:bCs/>
          <w:sz w:val="21"/>
          <w:szCs w:val="21"/>
          <w:highlight w:val="yellow"/>
        </w:rPr>
        <w:t>备案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、</w:t>
      </w:r>
      <w:r w:rsidR="00B140FB" w:rsidRPr="00CC053B">
        <w:rPr>
          <w:rFonts w:eastAsia="长城小标宋体" w:hint="eastAsia"/>
          <w:b/>
          <w:bCs/>
          <w:sz w:val="21"/>
          <w:szCs w:val="21"/>
          <w:highlight w:val="yellow"/>
        </w:rPr>
        <w:t>登记</w:t>
      </w:r>
      <w:r w:rsidR="00CC053B" w:rsidRPr="00CC053B">
        <w:rPr>
          <w:rFonts w:eastAsia="长城小标宋体" w:hint="eastAsia"/>
          <w:b/>
          <w:bCs/>
          <w:sz w:val="21"/>
          <w:szCs w:val="21"/>
          <w:highlight w:val="yellow"/>
        </w:rPr>
        <w:t>）</w:t>
      </w:r>
      <w:r w:rsidR="00734730">
        <w:rPr>
          <w:rFonts w:eastAsia="长城小标宋体" w:hint="eastAsia"/>
          <w:b/>
          <w:bCs/>
          <w:sz w:val="21"/>
          <w:szCs w:val="21"/>
        </w:rPr>
        <w:t>。</w:t>
      </w:r>
      <w:bookmarkStart w:id="0" w:name="_GoBack"/>
      <w:bookmarkEnd w:id="0"/>
    </w:p>
    <w:p w:rsidR="00547973" w:rsidRDefault="00547973" w:rsidP="00547973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</w:p>
    <w:p w:rsidR="0034771A" w:rsidRDefault="0034771A" w:rsidP="00547973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</w:p>
    <w:p w:rsidR="00547973" w:rsidRDefault="00547973" w:rsidP="00547973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申办方（盖章）：</w:t>
      </w:r>
      <w:r w:rsidR="0034771A">
        <w:rPr>
          <w:rFonts w:ascii="DotumChe" w:eastAsia="DotumChe" w:hAnsi="DotumChe" w:hint="eastAsia"/>
          <w:b/>
          <w:bCs/>
          <w:sz w:val="21"/>
          <w:szCs w:val="21"/>
        </w:rPr>
        <w:t>□□□□</w:t>
      </w:r>
    </w:p>
    <w:p w:rsidR="00993800" w:rsidRDefault="00547973" w:rsidP="00AA798B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 xml:space="preserve">       </w:t>
      </w:r>
      <w:r w:rsidR="003929D7">
        <w:rPr>
          <w:rFonts w:eastAsia="长城小标宋体" w:hint="eastAsia"/>
          <w:b/>
          <w:bCs/>
          <w:sz w:val="21"/>
          <w:szCs w:val="21"/>
        </w:rPr>
        <w:t xml:space="preserve"> </w:t>
      </w:r>
      <w:r w:rsidR="00993800">
        <w:rPr>
          <w:rFonts w:eastAsia="长城小标宋体" w:hint="eastAsia"/>
          <w:b/>
          <w:bCs/>
          <w:sz w:val="21"/>
          <w:szCs w:val="21"/>
        </w:rPr>
        <w:t>年</w:t>
      </w:r>
      <w:r>
        <w:rPr>
          <w:rFonts w:eastAsia="长城小标宋体" w:hint="eastAsia"/>
          <w:b/>
          <w:bCs/>
          <w:sz w:val="21"/>
          <w:szCs w:val="21"/>
        </w:rPr>
        <w:t xml:space="preserve">  </w:t>
      </w:r>
      <w:r w:rsidR="003929D7">
        <w:rPr>
          <w:rFonts w:eastAsia="长城小标宋体" w:hint="eastAsia"/>
          <w:b/>
          <w:bCs/>
          <w:sz w:val="21"/>
          <w:szCs w:val="21"/>
        </w:rPr>
        <w:t>月</w:t>
      </w:r>
      <w:r>
        <w:rPr>
          <w:rFonts w:eastAsia="长城小标宋体" w:hint="eastAsia"/>
          <w:b/>
          <w:bCs/>
          <w:sz w:val="21"/>
          <w:szCs w:val="21"/>
        </w:rPr>
        <w:t xml:space="preserve">  </w:t>
      </w:r>
      <w:r w:rsidR="003929D7">
        <w:rPr>
          <w:rFonts w:eastAsia="长城小标宋体" w:hint="eastAsia"/>
          <w:b/>
          <w:bCs/>
          <w:sz w:val="21"/>
          <w:szCs w:val="21"/>
        </w:rPr>
        <w:t>日</w:t>
      </w:r>
    </w:p>
    <w:p w:rsidR="00547973" w:rsidRDefault="00547973" w:rsidP="00AA798B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</w:p>
    <w:p w:rsidR="00AA798B" w:rsidRPr="00AA798B" w:rsidRDefault="00547973" w:rsidP="00AA798B">
      <w:pPr>
        <w:adjustRightInd/>
        <w:spacing w:line="300" w:lineRule="auto"/>
        <w:ind w:firstLineChars="2400" w:firstLine="5060"/>
        <w:jc w:val="left"/>
        <w:rPr>
          <w:rFonts w:eastAsia="长城小标宋体"/>
          <w:b/>
          <w:bCs/>
          <w:sz w:val="21"/>
          <w:szCs w:val="21"/>
        </w:rPr>
      </w:pPr>
      <w:r>
        <w:rPr>
          <w:rFonts w:eastAsia="长城小标宋体" w:hint="eastAsia"/>
          <w:b/>
          <w:bCs/>
          <w:sz w:val="21"/>
          <w:szCs w:val="21"/>
        </w:rPr>
        <w:t>主要研究者：</w:t>
      </w:r>
    </w:p>
    <w:p w:rsidR="0091656A" w:rsidRPr="00BD3D53" w:rsidRDefault="00547973" w:rsidP="00547973">
      <w:pPr>
        <w:ind w:firstLineChars="2791" w:firstLine="5884"/>
      </w:pPr>
      <w:r>
        <w:rPr>
          <w:rFonts w:eastAsia="长城小标宋体" w:hint="eastAsia"/>
          <w:b/>
          <w:bCs/>
          <w:sz w:val="21"/>
          <w:szCs w:val="21"/>
        </w:rPr>
        <w:t>年</w:t>
      </w:r>
      <w:r>
        <w:rPr>
          <w:rFonts w:eastAsia="长城小标宋体" w:hint="eastAsia"/>
          <w:b/>
          <w:bCs/>
          <w:sz w:val="21"/>
          <w:szCs w:val="21"/>
        </w:rPr>
        <w:t xml:space="preserve">  </w:t>
      </w:r>
      <w:r>
        <w:rPr>
          <w:rFonts w:eastAsia="长城小标宋体" w:hint="eastAsia"/>
          <w:b/>
          <w:bCs/>
          <w:sz w:val="21"/>
          <w:szCs w:val="21"/>
        </w:rPr>
        <w:t>月</w:t>
      </w:r>
      <w:r>
        <w:rPr>
          <w:rFonts w:eastAsia="长城小标宋体" w:hint="eastAsia"/>
          <w:b/>
          <w:bCs/>
          <w:sz w:val="21"/>
          <w:szCs w:val="21"/>
        </w:rPr>
        <w:t xml:space="preserve">  </w:t>
      </w:r>
      <w:r>
        <w:rPr>
          <w:rFonts w:eastAsia="长城小标宋体" w:hint="eastAsia"/>
          <w:b/>
          <w:bCs/>
          <w:sz w:val="21"/>
          <w:szCs w:val="21"/>
        </w:rPr>
        <w:t>日</w:t>
      </w:r>
    </w:p>
    <w:sectPr w:rsidR="0091656A" w:rsidRPr="00BD3D53" w:rsidSect="00992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45" w:rsidRDefault="001D6B45" w:rsidP="00051707">
      <w:pPr>
        <w:spacing w:line="240" w:lineRule="auto"/>
      </w:pPr>
      <w:r>
        <w:separator/>
      </w:r>
    </w:p>
  </w:endnote>
  <w:endnote w:type="continuationSeparator" w:id="0">
    <w:p w:rsidR="001D6B45" w:rsidRDefault="001D6B45" w:rsidP="00051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45" w:rsidRDefault="001D6B45" w:rsidP="00051707">
      <w:pPr>
        <w:spacing w:line="240" w:lineRule="auto"/>
      </w:pPr>
      <w:r>
        <w:separator/>
      </w:r>
    </w:p>
  </w:footnote>
  <w:footnote w:type="continuationSeparator" w:id="0">
    <w:p w:rsidR="001D6B45" w:rsidRDefault="001D6B45" w:rsidP="000517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7" w:rsidRDefault="00051707" w:rsidP="00051707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D53"/>
    <w:rsid w:val="00051707"/>
    <w:rsid w:val="00053275"/>
    <w:rsid w:val="00082E7A"/>
    <w:rsid w:val="000837AF"/>
    <w:rsid w:val="00145466"/>
    <w:rsid w:val="001C030D"/>
    <w:rsid w:val="001D6B45"/>
    <w:rsid w:val="0024487E"/>
    <w:rsid w:val="00300ED8"/>
    <w:rsid w:val="00344BDD"/>
    <w:rsid w:val="0034771A"/>
    <w:rsid w:val="003929D7"/>
    <w:rsid w:val="00437ED9"/>
    <w:rsid w:val="004D0782"/>
    <w:rsid w:val="00501D57"/>
    <w:rsid w:val="00546881"/>
    <w:rsid w:val="00547973"/>
    <w:rsid w:val="00666031"/>
    <w:rsid w:val="00675D44"/>
    <w:rsid w:val="006D7E71"/>
    <w:rsid w:val="00734730"/>
    <w:rsid w:val="00816AD3"/>
    <w:rsid w:val="008B79F5"/>
    <w:rsid w:val="0091081C"/>
    <w:rsid w:val="0091656A"/>
    <w:rsid w:val="0096599C"/>
    <w:rsid w:val="009810D2"/>
    <w:rsid w:val="0099287A"/>
    <w:rsid w:val="00993800"/>
    <w:rsid w:val="009E3F8E"/>
    <w:rsid w:val="00AA798B"/>
    <w:rsid w:val="00B140FB"/>
    <w:rsid w:val="00B86D1B"/>
    <w:rsid w:val="00BD3D53"/>
    <w:rsid w:val="00BF55AD"/>
    <w:rsid w:val="00C11FDB"/>
    <w:rsid w:val="00CC053B"/>
    <w:rsid w:val="00CE5B01"/>
    <w:rsid w:val="00DA4506"/>
    <w:rsid w:val="00DC30AA"/>
    <w:rsid w:val="00EA15A0"/>
    <w:rsid w:val="00F22923"/>
    <w:rsid w:val="00F3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3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BD3D53"/>
    <w:pPr>
      <w:numPr>
        <w:numId w:val="1"/>
      </w:numPr>
      <w:tabs>
        <w:tab w:val="left" w:pos="720"/>
      </w:tabs>
    </w:pPr>
  </w:style>
  <w:style w:type="paragraph" w:styleId="a3">
    <w:name w:val="header"/>
    <w:basedOn w:val="a"/>
    <w:link w:val="Char"/>
    <w:uiPriority w:val="99"/>
    <w:unhideWhenUsed/>
    <w:rsid w:val="0005170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70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70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707"/>
    <w:rPr>
      <w:rFonts w:ascii="Times New Roman" w:eastAsia="仿宋_GB2312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CC053B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CC053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053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3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BD3D53"/>
    <w:pPr>
      <w:numPr>
        <w:numId w:val="1"/>
      </w:numPr>
      <w:tabs>
        <w:tab w:val="left" w:pos="720"/>
      </w:tabs>
    </w:pPr>
  </w:style>
  <w:style w:type="paragraph" w:styleId="a3">
    <w:name w:val="header"/>
    <w:basedOn w:val="a"/>
    <w:link w:val="Char"/>
    <w:uiPriority w:val="99"/>
    <w:unhideWhenUsed/>
    <w:rsid w:val="0005170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70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70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7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Boehringer Ingelheim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zxSHA Liu,Tom  EXTERNAL</dc:creator>
  <cp:lastModifiedBy>汪科</cp:lastModifiedBy>
  <cp:revision>2</cp:revision>
  <cp:lastPrinted>2016-01-05T06:50:00Z</cp:lastPrinted>
  <dcterms:created xsi:type="dcterms:W3CDTF">2021-06-08T08:33:00Z</dcterms:created>
  <dcterms:modified xsi:type="dcterms:W3CDTF">2021-06-08T08:33:00Z</dcterms:modified>
</cp:coreProperties>
</file>