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 w:val="24"/>
          <w:szCs w:val="24"/>
          <w:lang w:eastAsia="zh-CN"/>
        </w:rPr>
        <w:t>一次性无菌麻醉面罩</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 w:val="24"/>
          <w:szCs w:val="24"/>
          <w:lang w:eastAsia="zh-CN"/>
        </w:rPr>
        <w:t>一次性无菌麻醉面罩</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79</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呼吸和危重症医学科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6"/>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ascii="宋体" w:hAnsi="宋体" w:eastAsia="宋体"/>
                <w:sz w:val="24"/>
                <w:szCs w:val="24"/>
                <w:lang w:eastAsia="zh-CN"/>
              </w:rPr>
              <w:t>一次性无菌麻醉面罩</w:t>
            </w:r>
          </w:p>
        </w:tc>
        <w:tc>
          <w:tcPr>
            <w:tcW w:w="6136" w:type="dxa"/>
            <w:vAlign w:val="center"/>
          </w:tcPr>
          <w:p>
            <w:pPr>
              <w:numPr>
                <w:ilvl w:val="0"/>
                <w:numId w:val="1"/>
              </w:numPr>
              <w:ind w:left="0" w:leftChars="0" w:firstLine="0" w:firstLineChars="0"/>
              <w:jc w:val="left"/>
            </w:pPr>
            <w:r>
              <w:rPr>
                <w:rFonts w:hint="eastAsia" w:ascii="宋体" w:hAnsi="宋体" w:eastAsia="宋体"/>
                <w:sz w:val="24"/>
                <w:szCs w:val="24"/>
                <w:lang w:eastAsia="zh-CN"/>
              </w:rPr>
              <w:t>建立氧气吸入的通路</w:t>
            </w:r>
          </w:p>
          <w:p>
            <w:pPr>
              <w:numPr>
                <w:ilvl w:val="0"/>
                <w:numId w:val="1"/>
              </w:numPr>
              <w:ind w:left="0" w:leftChars="0" w:firstLine="0" w:firstLineChars="0"/>
              <w:jc w:val="left"/>
            </w:pPr>
            <w:r>
              <w:rPr>
                <w:rFonts w:hint="eastAsia" w:ascii="宋体" w:hAnsi="宋体" w:eastAsia="宋体"/>
                <w:sz w:val="24"/>
                <w:szCs w:val="24"/>
                <w:lang w:eastAsia="zh-CN"/>
              </w:rPr>
              <w:t>面罩具有检查口，满足患者在内窥镜检查时达到不间断吸氧的目的</w:t>
            </w:r>
          </w:p>
          <w:p>
            <w:pPr>
              <w:numPr>
                <w:ilvl w:val="0"/>
                <w:numId w:val="1"/>
              </w:numPr>
              <w:ind w:left="0" w:leftChars="0" w:firstLine="0" w:firstLineChars="0"/>
              <w:jc w:val="left"/>
            </w:pPr>
            <w:r>
              <w:rPr>
                <w:rFonts w:hint="eastAsia" w:ascii="宋体" w:hAnsi="宋体" w:eastAsia="宋体"/>
                <w:sz w:val="24"/>
                <w:szCs w:val="24"/>
                <w:lang w:eastAsia="zh-CN"/>
              </w:rPr>
              <w:t>一次性使用无菌产品</w:t>
            </w:r>
            <w:bookmarkStart w:id="0" w:name="_GoBack"/>
            <w:bookmarkEnd w:id="0"/>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4E019"/>
    <w:multiLevelType w:val="singleLevel"/>
    <w:tmpl w:val="6B54E0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D365A84"/>
    <w:rsid w:val="2E28383A"/>
    <w:rsid w:val="33A25D36"/>
    <w:rsid w:val="3C32093B"/>
    <w:rsid w:val="4030659D"/>
    <w:rsid w:val="40944EBB"/>
    <w:rsid w:val="4EAF2831"/>
    <w:rsid w:val="4F9376D6"/>
    <w:rsid w:val="5877170F"/>
    <w:rsid w:val="58F12508"/>
    <w:rsid w:val="69FD5C72"/>
    <w:rsid w:val="6A9E3C07"/>
    <w:rsid w:val="6C9E1478"/>
    <w:rsid w:val="6F236A76"/>
    <w:rsid w:val="6F6317F7"/>
    <w:rsid w:val="78F70BAB"/>
    <w:rsid w:val="7B4B16B7"/>
    <w:rsid w:val="7E5F0C0B"/>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563C1" w:themeColor="hyperlink"/>
      <w:u w:val="single"/>
      <w14:textFill>
        <w14:solidFill>
          <w14:schemeClr w14:val="hlink"/>
        </w14:solidFill>
      </w14:textFill>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826</Words>
  <Characters>967</Characters>
  <Lines>8</Lines>
  <Paragraphs>2</Paragraphs>
  <TotalTime>1</TotalTime>
  <ScaleCrop>false</ScaleCrop>
  <LinksUpToDate>false</LinksUpToDate>
  <CharactersWithSpaces>1106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2022-09-23T08:01:48Z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