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9DF915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</w:t>
      </w:r>
      <w:r w:rsidR="00500D08" w:rsidRPr="00500D08">
        <w:rPr>
          <w:rFonts w:ascii="宋体" w:eastAsia="宋体" w:hAnsi="宋体" w:hint="eastAsia"/>
          <w:b/>
          <w:color w:val="000000"/>
          <w:sz w:val="18"/>
          <w:szCs w:val="18"/>
        </w:rPr>
        <w:t>心内科</w:t>
      </w:r>
      <w:r w:rsidR="00673A6A" w:rsidRPr="00673A6A">
        <w:rPr>
          <w:rFonts w:ascii="宋体" w:eastAsia="宋体" w:hAnsi="宋体" w:hint="eastAsia"/>
          <w:b/>
          <w:color w:val="000000"/>
          <w:sz w:val="18"/>
          <w:szCs w:val="18"/>
        </w:rPr>
        <w:t>经导管人工肺动脉瓣膜系统</w:t>
      </w:r>
      <w:r w:rsidR="00500D08" w:rsidRPr="00500D08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E4CF8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2B02EE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500D08" w:rsidRPr="00500D08">
        <w:rPr>
          <w:rFonts w:ascii="宋体" w:eastAsia="宋体" w:hAnsi="宋体" w:hint="eastAsia"/>
          <w:sz w:val="18"/>
          <w:szCs w:val="18"/>
        </w:rPr>
        <w:t>心内科</w:t>
      </w:r>
      <w:r w:rsidR="00673A6A" w:rsidRPr="00673A6A">
        <w:rPr>
          <w:rFonts w:ascii="宋体" w:eastAsia="宋体" w:hAnsi="宋体" w:hint="eastAsia"/>
          <w:sz w:val="18"/>
          <w:szCs w:val="18"/>
        </w:rPr>
        <w:t>经导管人工肺动脉瓣膜系统</w:t>
      </w:r>
      <w:r w:rsidR="00500D08" w:rsidRPr="00500D08">
        <w:rPr>
          <w:rFonts w:ascii="宋体" w:eastAsia="宋体" w:hAnsi="宋体"/>
          <w:sz w:val="18"/>
          <w:szCs w:val="18"/>
        </w:rPr>
        <w:t>项目</w:t>
      </w:r>
    </w:p>
    <w:p w14:paraId="62E22611" w14:textId="1C410DA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673A6A">
        <w:rPr>
          <w:rFonts w:ascii="宋体" w:eastAsia="宋体" w:hAnsi="宋体"/>
          <w:sz w:val="18"/>
          <w:szCs w:val="18"/>
        </w:rPr>
        <w:t>8</w:t>
      </w:r>
    </w:p>
    <w:p w14:paraId="18DB4780" w14:textId="7717EF0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00D08">
        <w:rPr>
          <w:rFonts w:ascii="宋体" w:eastAsia="宋体" w:hAnsi="宋体" w:hint="eastAsia"/>
          <w:sz w:val="18"/>
          <w:szCs w:val="18"/>
        </w:rPr>
        <w:t>心内科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877C3FB" w:rsidR="001261F7" w:rsidRPr="00883A2C" w:rsidRDefault="00673A6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73A6A">
              <w:rPr>
                <w:rFonts w:ascii="宋体" w:eastAsia="宋体" w:hAnsi="宋体" w:hint="eastAsia"/>
                <w:sz w:val="18"/>
                <w:szCs w:val="18"/>
              </w:rPr>
              <w:t>经导管人工肺动脉瓣膜系统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2AEC899A" w:rsidR="00500D08" w:rsidRPr="00500D08" w:rsidRDefault="00673A6A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673A6A">
              <w:rPr>
                <w:rFonts w:ascii="宋体" w:eastAsia="宋体" w:hAnsi="宋体" w:hint="eastAsia"/>
                <w:sz w:val="18"/>
                <w:szCs w:val="18"/>
              </w:rPr>
              <w:t>肺动脉瓣膜外径</w:t>
            </w:r>
            <w:r w:rsidRPr="00673A6A">
              <w:rPr>
                <w:rFonts w:ascii="宋体" w:eastAsia="宋体" w:hAnsi="宋体"/>
                <w:sz w:val="18"/>
                <w:szCs w:val="18"/>
              </w:rPr>
              <w:t>24-36mm</w:t>
            </w:r>
          </w:p>
          <w:p w14:paraId="1CDCBD73" w14:textId="7AC7FEFB" w:rsidR="00500D08" w:rsidRDefault="00673A6A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有显影环辅助定位</w:t>
            </w:r>
          </w:p>
          <w:p w14:paraId="6B02371C" w14:textId="658DD632" w:rsidR="001261F7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2小时内配送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0B2308E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9E4CF8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E4CF8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E4CF8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0F6892CA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</w:t>
      </w:r>
      <w:r w:rsidR="009E4CF8">
        <w:rPr>
          <w:rFonts w:ascii="宋体" w:eastAsia="宋体" w:hAnsi="宋体"/>
          <w:sz w:val="18"/>
          <w:szCs w:val="18"/>
        </w:rPr>
        <w:t>1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9E4CF8">
        <w:rPr>
          <w:rFonts w:ascii="宋体" w:eastAsia="宋体" w:hAnsi="宋体"/>
          <w:sz w:val="18"/>
          <w:szCs w:val="18"/>
        </w:rPr>
        <w:t>4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9E4CF8">
        <w:rPr>
          <w:rFonts w:ascii="宋体" w:eastAsia="宋体" w:hAnsi="宋体" w:hint="eastAsia"/>
          <w:sz w:val="18"/>
          <w:szCs w:val="18"/>
        </w:rPr>
        <w:t>下</w:t>
      </w:r>
      <w:r w:rsidR="009E4CF8" w:rsidRPr="00E01605">
        <w:rPr>
          <w:rFonts w:ascii="宋体" w:eastAsia="宋体" w:hAnsi="宋体" w:hint="eastAsia"/>
          <w:sz w:val="18"/>
          <w:szCs w:val="18"/>
        </w:rPr>
        <w:t>午</w:t>
      </w:r>
      <w:r w:rsidR="009E4CF8">
        <w:rPr>
          <w:rFonts w:ascii="宋体" w:eastAsia="宋体" w:hAnsi="宋体"/>
          <w:sz w:val="18"/>
          <w:szCs w:val="18"/>
        </w:rPr>
        <w:t>15</w:t>
      </w:r>
      <w:r w:rsidR="009E4CF8" w:rsidRPr="00E01605">
        <w:rPr>
          <w:rFonts w:ascii="宋体" w:eastAsia="宋体" w:hAnsi="宋体"/>
          <w:sz w:val="18"/>
          <w:szCs w:val="18"/>
        </w:rPr>
        <w:t>:</w:t>
      </w:r>
      <w:r w:rsidR="009E4CF8">
        <w:rPr>
          <w:rFonts w:ascii="宋体" w:eastAsia="宋体" w:hAnsi="宋体"/>
          <w:sz w:val="18"/>
          <w:szCs w:val="18"/>
        </w:rPr>
        <w:t>3</w:t>
      </w:r>
      <w:r w:rsidR="009E4CF8" w:rsidRPr="00E01605">
        <w:rPr>
          <w:rFonts w:ascii="宋体" w:eastAsia="宋体" w:hAnsi="宋体"/>
          <w:sz w:val="18"/>
          <w:szCs w:val="18"/>
        </w:rPr>
        <w:t>0-1</w:t>
      </w:r>
      <w:r w:rsidR="009E4CF8">
        <w:rPr>
          <w:rFonts w:ascii="宋体" w:eastAsia="宋体" w:hAnsi="宋体"/>
          <w:sz w:val="18"/>
          <w:szCs w:val="18"/>
        </w:rPr>
        <w:t>6</w:t>
      </w:r>
      <w:r w:rsidR="009E4CF8" w:rsidRPr="00E01605">
        <w:rPr>
          <w:rFonts w:ascii="宋体" w:eastAsia="宋体" w:hAnsi="宋体" w:hint="eastAsia"/>
          <w:sz w:val="18"/>
          <w:szCs w:val="18"/>
        </w:rPr>
        <w:t>：</w:t>
      </w:r>
      <w:r w:rsidR="009E4CF8">
        <w:rPr>
          <w:rFonts w:ascii="宋体" w:eastAsia="宋体" w:hAnsi="宋体"/>
          <w:sz w:val="18"/>
          <w:szCs w:val="18"/>
        </w:rPr>
        <w:t>3</w:t>
      </w:r>
      <w:r w:rsidR="009E4CF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3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F0FBE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9E4CF8">
        <w:rPr>
          <w:rFonts w:ascii="宋体" w:eastAsia="宋体" w:hAnsi="宋体"/>
          <w:sz w:val="18"/>
          <w:szCs w:val="18"/>
        </w:rPr>
        <w:t>8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F01C" w14:textId="77777777" w:rsidR="004E3654" w:rsidRDefault="004E3654" w:rsidP="00250272">
      <w:r>
        <w:separator/>
      </w:r>
    </w:p>
  </w:endnote>
  <w:endnote w:type="continuationSeparator" w:id="0">
    <w:p w14:paraId="6B025A63" w14:textId="77777777" w:rsidR="004E3654" w:rsidRDefault="004E365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6FDD" w14:textId="77777777" w:rsidR="004E3654" w:rsidRDefault="004E3654" w:rsidP="00250272">
      <w:r>
        <w:separator/>
      </w:r>
    </w:p>
  </w:footnote>
  <w:footnote w:type="continuationSeparator" w:id="0">
    <w:p w14:paraId="54D976D9" w14:textId="77777777" w:rsidR="004E3654" w:rsidRDefault="004E365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68B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3F3E76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DF00FA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8C76A3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4E3654"/>
    <w:rsid w:val="00500D08"/>
    <w:rsid w:val="00500FF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73A6A"/>
    <w:rsid w:val="00697701"/>
    <w:rsid w:val="006F2A10"/>
    <w:rsid w:val="006F4380"/>
    <w:rsid w:val="0072169A"/>
    <w:rsid w:val="007312EB"/>
    <w:rsid w:val="0077768D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E4CF8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62ABE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2022-10-28T05:51:00Z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