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采购中心公告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财产综合险项目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采购论证组邀请供应商就如下项目中所需设备或服务参加现场论证。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1.1项目名称：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北京大学第一医院采购中心财产综合险项目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CGZX-FW-2022-0013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财务处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电话：010-8357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2664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财产综合险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为北京大学第一医院房屋建筑物、设备、图书、除交通工具外其他固定资产、库存物资、在建工程等净值  22.22  亿元左右的资产投为期一年的财产综合险。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基本要求：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具有独立承担民事责任的能力、具有独立企业法人资格，或经总公司唯一授权； 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具有良好的商业信誉和健全的财务会计制度；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2.3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具有履行本项目所必需的专业能力；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2.4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参加采购论证活动前三年内，在经营活动中无重大违法记录；</w:t>
      </w:r>
    </w:p>
    <w:p>
      <w:pPr>
        <w:spacing w:after="20"/>
        <w:jc w:val="left"/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法律、行政法规规定的其他条件。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3.1需在公示期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28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日-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日下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午16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:00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前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3.2需在</w:t>
      </w:r>
      <w:bookmarkStart w:id="0" w:name="_Hlk116466592"/>
      <w:r>
        <w:rPr>
          <w:rFonts w:ascii="宋体" w:hAnsi="宋体" w:eastAsia="宋体"/>
          <w:b/>
          <w:bCs/>
          <w:color w:val="FF0000"/>
          <w:sz w:val="21"/>
          <w:szCs w:val="21"/>
        </w:rPr>
        <w:t>2022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年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月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日</w:t>
      </w:r>
      <w:bookmarkEnd w:id="0"/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下午14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:00-1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bCs/>
          <w:color w:val="FF0000"/>
          <w:sz w:val="21"/>
          <w:szCs w:val="21"/>
        </w:rPr>
        <w:t>：0</w:t>
      </w:r>
      <w:r>
        <w:rPr>
          <w:rFonts w:ascii="宋体" w:hAnsi="宋体" w:eastAsia="宋体"/>
          <w:b/>
          <w:bCs/>
          <w:color w:val="FF0000"/>
          <w:sz w:val="21"/>
          <w:szCs w:val="21"/>
        </w:rPr>
        <w:t>0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3.3报名时需提供资格预审要求的资质及相</w:t>
      </w:r>
      <w:bookmarkStart w:id="1" w:name="_GoBack"/>
      <w:bookmarkEnd w:id="1"/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关资料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资格预审资质要求：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3.4.1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三证（营业执照、组织机构代码、税务登记证或三证合一）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3.4.2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授权委托书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3.4.3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被委托人身份证复印件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after="20"/>
        <w:jc w:val="left"/>
        <w:rPr>
          <w:rFonts w:hint="default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3.4.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总公司对分公司的唯一授权书等相关证明文件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，必须加盖单位公章、</w:t>
      </w:r>
      <w:r>
        <w:rPr>
          <w:rFonts w:hint="eastAsia" w:ascii="宋体" w:hAnsi="宋体" w:eastAsia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法人章。</w:t>
      </w:r>
    </w:p>
    <w:p>
      <w:pPr>
        <w:spacing w:after="20"/>
        <w:jc w:val="both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房间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联系人及联系电话</w:t>
      </w:r>
      <w:r>
        <w:rPr>
          <w:rFonts w:hint="eastAsia" w:ascii="宋体" w:hAnsi="宋体" w:eastAsia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郝晶晶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010-835726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20"/>
        <w:ind w:firstLine="6300" w:firstLineChars="300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2598168D"/>
    <w:rsid w:val="06A02E7B"/>
    <w:rsid w:val="0A956CC5"/>
    <w:rsid w:val="0E4B299A"/>
    <w:rsid w:val="1C9366B7"/>
    <w:rsid w:val="1CE16DCE"/>
    <w:rsid w:val="22AA14D2"/>
    <w:rsid w:val="22E96161"/>
    <w:rsid w:val="2598168D"/>
    <w:rsid w:val="2BCC1F3E"/>
    <w:rsid w:val="2C385724"/>
    <w:rsid w:val="2FFF10AF"/>
    <w:rsid w:val="3C76094E"/>
    <w:rsid w:val="3DE90F59"/>
    <w:rsid w:val="496E6505"/>
    <w:rsid w:val="4B3317B5"/>
    <w:rsid w:val="5E2F1F21"/>
    <w:rsid w:val="63FD075A"/>
    <w:rsid w:val="65EF6369"/>
    <w:rsid w:val="69344C1E"/>
    <w:rsid w:val="760A7432"/>
    <w:rsid w:val="7CC2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892</Words>
  <Characters>1079</Characters>
  <Lines>0</Lines>
  <Paragraphs>0</Paragraphs>
  <TotalTime>130</TotalTime>
  <ScaleCrop>false</ScaleCrop>
  <LinksUpToDate>false</LinksUpToDate>
  <CharactersWithSpaces>1217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2022-11-09T01:10:00Z</dcterms:created>
  <dc:creator>郝晶晶</dc:creator>
  <cp:lastModifiedBy>郝晶晶</cp:lastModifiedBy>
  <dcterms:modified xsi:type="dcterms:W3CDTF">2022-11-28T00:37:19Z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5CBA875F3BA04801A1904B9013495432</vt:lpwstr>
  </property>
</Properties>
</file>