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281F93" w:rsidRPr="00281F93">
        <w:rPr>
          <w:rFonts w:cs="宋体" w:hint="eastAsia"/>
          <w:b/>
          <w:kern w:val="0"/>
          <w:sz w:val="28"/>
        </w:rPr>
        <w:t>重症医学科电源改造项目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880E56" w:rsidRPr="00281F93">
        <w:rPr>
          <w:rFonts w:cs="宋体" w:hint="eastAsia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11</w:t>
      </w:r>
      <w:r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30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281F93" w:rsidRPr="00281F93">
        <w:rPr>
          <w:rFonts w:cs="宋体" w:hint="eastAsia"/>
          <w:kern w:val="0"/>
          <w:sz w:val="28"/>
        </w:rPr>
        <w:t>重症医学科电源改造项目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281F93" w:rsidRPr="00281F93">
        <w:rPr>
          <w:rFonts w:cs="宋体" w:hint="eastAsia"/>
          <w:kern w:val="0"/>
          <w:sz w:val="28"/>
        </w:rPr>
        <w:t>北京恒昊建设工程有限公司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bookmarkStart w:id="0" w:name="_GoBack"/>
      <w:bookmarkEnd w:id="0"/>
      <w:r w:rsidR="00491C01"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12</w:t>
      </w:r>
      <w:r w:rsidR="00491C01" w:rsidRPr="00281F93">
        <w:rPr>
          <w:rFonts w:cs="宋体" w:hint="eastAsia"/>
          <w:kern w:val="0"/>
          <w:sz w:val="28"/>
        </w:rPr>
        <w:t>月</w:t>
      </w:r>
      <w:r w:rsidR="00880E56" w:rsidRPr="00281F93">
        <w:rPr>
          <w:rFonts w:cs="宋体" w:hint="eastAsia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12</w:t>
      </w:r>
      <w:r w:rsidR="00491C01"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5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11</w:t>
      </w:r>
      <w:r w:rsidR="00C80BB6"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30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BD3" w:rsidRDefault="002E7BD3" w:rsidP="004F676A">
      <w:r>
        <w:separator/>
      </w:r>
    </w:p>
  </w:endnote>
  <w:endnote w:type="continuationSeparator" w:id="0">
    <w:p w:rsidR="002E7BD3" w:rsidRDefault="002E7BD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r堟.曤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BD3" w:rsidRDefault="002E7BD3" w:rsidP="004F676A">
      <w:r>
        <w:separator/>
      </w:r>
    </w:p>
  </w:footnote>
  <w:footnote w:type="continuationSeparator" w:id="0">
    <w:p w:rsidR="002E7BD3" w:rsidRDefault="002E7BD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1113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2022-11-30T06:49:00Z</dcterms:modified>
</cp:coreProperties>
</file>