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4EF2A0D4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FA068B" w:rsidRPr="00FA068B">
        <w:rPr>
          <w:rFonts w:ascii="宋体" w:eastAsia="宋体" w:hAnsi="宋体" w:hint="eastAsia"/>
          <w:b/>
          <w:color w:val="000000"/>
          <w:sz w:val="18"/>
          <w:szCs w:val="18"/>
        </w:rPr>
        <w:t>风湿免疫</w:t>
      </w:r>
      <w:proofErr w:type="gramStart"/>
      <w:r w:rsidR="00FA068B" w:rsidRPr="00FA068B">
        <w:rPr>
          <w:rFonts w:ascii="宋体" w:eastAsia="宋体" w:hAnsi="宋体" w:hint="eastAsia"/>
          <w:b/>
          <w:color w:val="000000"/>
          <w:sz w:val="18"/>
          <w:szCs w:val="18"/>
        </w:rPr>
        <w:t>科甲周</w:t>
      </w:r>
      <w:proofErr w:type="gramEnd"/>
      <w:r w:rsidR="00FA068B" w:rsidRPr="00FA068B">
        <w:rPr>
          <w:rFonts w:ascii="宋体" w:eastAsia="宋体" w:hAnsi="宋体" w:hint="eastAsia"/>
          <w:b/>
          <w:color w:val="000000"/>
          <w:sz w:val="18"/>
          <w:szCs w:val="18"/>
        </w:rPr>
        <w:t>皱襞微循环仪</w:t>
      </w:r>
      <w:r w:rsidR="00FA068B">
        <w:rPr>
          <w:rFonts w:ascii="宋体" w:eastAsia="宋体" w:hAnsi="宋体" w:hint="eastAsia"/>
          <w:b/>
          <w:color w:val="000000"/>
          <w:sz w:val="18"/>
          <w:szCs w:val="18"/>
        </w:rPr>
        <w:t>器</w:t>
      </w:r>
      <w:r w:rsidR="00C2060A" w:rsidRPr="00C2060A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3EF1DDCA" w:rsidR="002E1A71" w:rsidRPr="008171C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1.1项目名称：北京大学第一医院</w:t>
      </w:r>
      <w:r w:rsidR="00A71B5A" w:rsidRPr="008171CF">
        <w:rPr>
          <w:rFonts w:ascii="宋体" w:eastAsia="宋体" w:hAnsi="宋体" w:hint="eastAsia"/>
          <w:sz w:val="18"/>
          <w:szCs w:val="18"/>
        </w:rPr>
        <w:t>采购中心</w:t>
      </w:r>
      <w:r w:rsidR="00FA068B" w:rsidRPr="00FA068B">
        <w:rPr>
          <w:rFonts w:ascii="宋体" w:eastAsia="宋体" w:hAnsi="宋体" w:hint="eastAsia"/>
          <w:sz w:val="18"/>
          <w:szCs w:val="18"/>
        </w:rPr>
        <w:t>风湿免疫</w:t>
      </w:r>
      <w:proofErr w:type="gramStart"/>
      <w:r w:rsidR="00FA068B" w:rsidRPr="00FA068B">
        <w:rPr>
          <w:rFonts w:ascii="宋体" w:eastAsia="宋体" w:hAnsi="宋体" w:hint="eastAsia"/>
          <w:sz w:val="18"/>
          <w:szCs w:val="18"/>
        </w:rPr>
        <w:t>科甲周</w:t>
      </w:r>
      <w:proofErr w:type="gramEnd"/>
      <w:r w:rsidR="00FA068B" w:rsidRPr="00FA068B">
        <w:rPr>
          <w:rFonts w:ascii="宋体" w:eastAsia="宋体" w:hAnsi="宋体" w:hint="eastAsia"/>
          <w:sz w:val="18"/>
          <w:szCs w:val="18"/>
        </w:rPr>
        <w:t>皱襞微循环仪</w:t>
      </w:r>
      <w:r w:rsidR="00FA068B">
        <w:rPr>
          <w:rFonts w:ascii="宋体" w:eastAsia="宋体" w:hAnsi="宋体" w:hint="eastAsia"/>
          <w:sz w:val="18"/>
          <w:szCs w:val="18"/>
        </w:rPr>
        <w:t>器</w:t>
      </w:r>
      <w:r w:rsidR="00C2060A" w:rsidRPr="00C2060A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52556058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1.2采购论证编号：</w:t>
      </w:r>
      <w:r w:rsidR="008171CF" w:rsidRPr="008171CF">
        <w:rPr>
          <w:rFonts w:ascii="宋体" w:eastAsia="宋体" w:hAnsi="宋体"/>
          <w:sz w:val="18"/>
          <w:szCs w:val="18"/>
        </w:rPr>
        <w:t>CGZX-SB-2022-</w:t>
      </w:r>
      <w:r w:rsidR="00E603E1">
        <w:rPr>
          <w:rFonts w:ascii="宋体" w:eastAsia="宋体" w:hAnsi="宋体"/>
          <w:sz w:val="18"/>
          <w:szCs w:val="18"/>
        </w:rPr>
        <w:t>02</w:t>
      </w:r>
      <w:r w:rsidR="00FA068B">
        <w:rPr>
          <w:rFonts w:ascii="宋体" w:eastAsia="宋体" w:hAnsi="宋体"/>
          <w:sz w:val="18"/>
          <w:szCs w:val="18"/>
        </w:rPr>
        <w:t>67</w:t>
      </w:r>
    </w:p>
    <w:p w14:paraId="18DB4780" w14:textId="4C7298DD" w:rsidR="00E368E5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1.3使用科室：北京大学第一医院</w:t>
      </w:r>
      <w:r w:rsidR="00FA068B">
        <w:rPr>
          <w:rFonts w:ascii="宋体" w:eastAsia="宋体" w:hAnsi="宋体" w:hint="eastAsia"/>
          <w:sz w:val="18"/>
          <w:szCs w:val="18"/>
        </w:rPr>
        <w:t>风湿免疫科</w:t>
      </w:r>
    </w:p>
    <w:p w14:paraId="2F52AD80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</w:t>
      </w:r>
      <w:r w:rsidR="004015D8" w:rsidRPr="008171CF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1.5资金来源：</w:t>
      </w:r>
      <w:r w:rsidR="00AD2140" w:rsidRPr="008171CF">
        <w:rPr>
          <w:rFonts w:ascii="宋体" w:eastAsia="宋体" w:hAnsi="宋体" w:hint="eastAsia"/>
          <w:sz w:val="18"/>
          <w:szCs w:val="18"/>
        </w:rPr>
        <w:t>医</w:t>
      </w:r>
      <w:r w:rsidR="001F485B" w:rsidRPr="008171CF">
        <w:rPr>
          <w:rFonts w:ascii="宋体" w:eastAsia="宋体" w:hAnsi="宋体" w:hint="eastAsia"/>
          <w:sz w:val="18"/>
          <w:szCs w:val="18"/>
        </w:rPr>
        <w:t>院</w:t>
      </w:r>
      <w:r w:rsidRPr="008171CF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166CF434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9"/>
        <w:gridCol w:w="5391"/>
      </w:tblGrid>
      <w:tr w:rsidR="00E603E1" w14:paraId="702216E0" w14:textId="77777777" w:rsidTr="008E7FB1">
        <w:trPr>
          <w:trHeight w:hRule="exact" w:val="376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D035" w14:textId="77777777" w:rsidR="00E603E1" w:rsidRDefault="00E603E1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4A03" w14:textId="77777777" w:rsidR="00E603E1" w:rsidRDefault="00E603E1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主要技术要求</w:t>
            </w:r>
          </w:p>
        </w:tc>
      </w:tr>
      <w:tr w:rsidR="00E603E1" w14:paraId="3076BD73" w14:textId="77777777" w:rsidTr="00E14B21">
        <w:trPr>
          <w:trHeight w:hRule="exact" w:val="863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7BA5" w14:textId="611C61C5" w:rsidR="00E603E1" w:rsidRDefault="00FA068B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A068B">
              <w:rPr>
                <w:rFonts w:ascii="宋体" w:eastAsia="宋体" w:hAnsi="宋体" w:hint="eastAsia"/>
                <w:sz w:val="18"/>
                <w:szCs w:val="18"/>
              </w:rPr>
              <w:t>甲周皱襞微循环仪器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E6507" w14:textId="257CB255" w:rsidR="00E603E1" w:rsidRPr="00E14B21" w:rsidRDefault="00FA068B" w:rsidP="00E14B21">
            <w:pPr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E14B21">
              <w:rPr>
                <w:rFonts w:ascii="宋体" w:eastAsia="宋体" w:hAnsi="宋体" w:hint="eastAsia"/>
                <w:sz w:val="18"/>
                <w:szCs w:val="18"/>
              </w:rPr>
              <w:t>配备高清摄像机、微循环显微镜</w:t>
            </w:r>
            <w:r w:rsidR="00E14B21">
              <w:rPr>
                <w:rFonts w:ascii="宋体" w:eastAsia="宋体" w:hAnsi="宋体" w:hint="eastAsia"/>
                <w:sz w:val="18"/>
                <w:szCs w:val="18"/>
              </w:rPr>
              <w:t>、高清动态图像显示器</w:t>
            </w:r>
            <w:r w:rsidRPr="00E14B21">
              <w:rPr>
                <w:rFonts w:ascii="宋体" w:eastAsia="宋体" w:hAnsi="宋体" w:hint="eastAsia"/>
                <w:sz w:val="18"/>
                <w:szCs w:val="18"/>
              </w:rPr>
              <w:t>、手指甲襞微循环分析软件等</w:t>
            </w:r>
          </w:p>
        </w:tc>
      </w:tr>
    </w:tbl>
    <w:p w14:paraId="5AAFFA6A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2.对供应商基本要求：</w:t>
      </w:r>
    </w:p>
    <w:p w14:paraId="2C26880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2.1 中国境内注册的独立法人。</w:t>
      </w:r>
    </w:p>
    <w:p w14:paraId="5D3E48D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2.2 不接受联合体投标。</w:t>
      </w:r>
    </w:p>
    <w:p w14:paraId="397E46F0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2.3 必须向北京大学第一医院采购中心报名，并提供要求的资质文件参加资格预审。</w:t>
      </w:r>
    </w:p>
    <w:p w14:paraId="3C743A4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3.供应商报名</w:t>
      </w:r>
    </w:p>
    <w:p w14:paraId="51EDA95D" w14:textId="1E5B0F40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3.1供应商需在</w:t>
      </w:r>
      <w:r>
        <w:rPr>
          <w:rFonts w:ascii="宋体" w:eastAsia="宋体" w:hAnsi="宋体" w:hint="eastAsia"/>
          <w:sz w:val="18"/>
          <w:szCs w:val="18"/>
        </w:rPr>
        <w:t>公示期2022年12月</w:t>
      </w:r>
      <w:r w:rsidR="00E14B21">
        <w:rPr>
          <w:rFonts w:ascii="宋体" w:eastAsia="宋体" w:hAnsi="宋体"/>
          <w:sz w:val="18"/>
          <w:szCs w:val="18"/>
        </w:rPr>
        <w:t>13</w:t>
      </w:r>
      <w:r>
        <w:rPr>
          <w:rFonts w:ascii="宋体" w:eastAsia="宋体" w:hAnsi="宋体" w:hint="eastAsia"/>
          <w:sz w:val="18"/>
          <w:szCs w:val="18"/>
        </w:rPr>
        <w:t>日-2022年12月</w:t>
      </w:r>
      <w:r w:rsidR="001A5541">
        <w:rPr>
          <w:rFonts w:ascii="宋体" w:eastAsia="宋体" w:hAnsi="宋体"/>
          <w:sz w:val="18"/>
          <w:szCs w:val="18"/>
        </w:rPr>
        <w:t>1</w:t>
      </w:r>
      <w:r w:rsidR="00E14B21">
        <w:rPr>
          <w:rFonts w:ascii="宋体" w:eastAsia="宋体" w:hAnsi="宋体"/>
          <w:sz w:val="18"/>
          <w:szCs w:val="18"/>
        </w:rPr>
        <w:t>9</w:t>
      </w:r>
      <w:r>
        <w:rPr>
          <w:rFonts w:ascii="宋体" w:eastAsia="宋体" w:hAnsi="宋体" w:hint="eastAsia"/>
          <w:sz w:val="18"/>
          <w:szCs w:val="18"/>
        </w:rPr>
        <w:t>日下午16:00前，将供应商资质（含联系人、联系方式）及相关资料按照“</w:t>
      </w:r>
      <w:r>
        <w:rPr>
          <w:rFonts w:ascii="宋体" w:eastAsia="宋体" w:hAnsi="宋体" w:hint="eastAsia"/>
          <w:color w:val="FF0000"/>
          <w:sz w:val="18"/>
          <w:szCs w:val="18"/>
        </w:rPr>
        <w:t>项目名称-报名单位名称</w:t>
      </w:r>
      <w:r>
        <w:rPr>
          <w:rFonts w:ascii="宋体" w:eastAsia="宋体" w:hAnsi="宋体" w:hint="eastAsia"/>
          <w:sz w:val="18"/>
          <w:szCs w:val="18"/>
        </w:rPr>
        <w:t>” 的邮件标题格式，发送至</w:t>
      </w:r>
      <w:r>
        <w:rPr>
          <w:rFonts w:ascii="宋体" w:eastAsia="宋体" w:hAnsi="宋体" w:hint="eastAsia"/>
          <w:b/>
          <w:sz w:val="18"/>
          <w:szCs w:val="18"/>
        </w:rPr>
        <w:t>CGZX@pkufh.com</w:t>
      </w:r>
      <w:r>
        <w:rPr>
          <w:rFonts w:ascii="宋体" w:eastAsia="宋体" w:hAnsi="宋体" w:hint="eastAsia"/>
          <w:sz w:val="18"/>
          <w:szCs w:val="18"/>
        </w:rPr>
        <w:t>进行线上报名，未按标题格式发送或逾期发送无效。</w:t>
      </w:r>
    </w:p>
    <w:p w14:paraId="25872543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3.2 无</w:t>
      </w:r>
    </w:p>
    <w:p w14:paraId="4CAD31F6" w14:textId="473BB0A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3.3报名时需提供资格预审要求的供应商资质及相关</w:t>
      </w:r>
      <w:r w:rsidRPr="00EF7148">
        <w:rPr>
          <w:rFonts w:ascii="宋体" w:eastAsia="宋体" w:hAnsi="宋体" w:hint="eastAsia"/>
          <w:sz w:val="18"/>
          <w:szCs w:val="18"/>
        </w:rPr>
        <w:t>资料。</w:t>
      </w:r>
    </w:p>
    <w:p w14:paraId="62102BAB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3.4资格预审资质要求：</w:t>
      </w:r>
    </w:p>
    <w:p w14:paraId="2168355D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 企业法人营业执照(三证合一或五证合一)</w:t>
      </w:r>
    </w:p>
    <w:p w14:paraId="35D3ED0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3.4.2 医疗器械经营许可证或备案</w:t>
      </w:r>
    </w:p>
    <w:p w14:paraId="1E3900E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3.4.3 法人授权书：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EF7148">
        <w:rPr>
          <w:rFonts w:ascii="宋体" w:eastAsia="宋体" w:hAnsi="宋体"/>
          <w:sz w:val="18"/>
          <w:szCs w:val="18"/>
        </w:rPr>
        <w:t>签字;授权书后附法人、授权代表的身份证正反面复印件；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授权书需包含</w:t>
      </w:r>
      <w:proofErr w:type="gramEnd"/>
      <w:r w:rsidRPr="00EF7148">
        <w:rPr>
          <w:rFonts w:ascii="宋体" w:eastAsia="宋体" w:hAnsi="宋体"/>
          <w:sz w:val="18"/>
          <w:szCs w:val="18"/>
        </w:rPr>
        <w:t>授权代表联系方式及邮箱地址</w:t>
      </w:r>
    </w:p>
    <w:p w14:paraId="0BE3A1B1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 制造商全套资质证明（</w:t>
      </w:r>
      <w:proofErr w:type="gramStart"/>
      <w:r w:rsidRPr="00EF7148">
        <w:rPr>
          <w:rFonts w:ascii="宋体" w:eastAsia="宋体" w:hAnsi="宋体"/>
          <w:sz w:val="18"/>
          <w:szCs w:val="18"/>
        </w:rPr>
        <w:t>若参</w:t>
      </w:r>
      <w:proofErr w:type="gramEnd"/>
      <w:r w:rsidRPr="00EF7148">
        <w:rPr>
          <w:rFonts w:ascii="宋体" w:eastAsia="宋体" w:hAnsi="宋体"/>
          <w:sz w:val="18"/>
          <w:szCs w:val="18"/>
        </w:rPr>
        <w:t>会供应商为制造商，则无需提供重复文件）：</w:t>
      </w:r>
    </w:p>
    <w:p w14:paraId="36BEB0A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3.4.5.1 医疗器械注册证或备案</w:t>
      </w:r>
    </w:p>
    <w:p w14:paraId="4C8B0C9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3.4.5.2 企业法人营业执照(三证合一或五证合一)</w:t>
      </w:r>
    </w:p>
    <w:p w14:paraId="0D6E0F1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3.4.5.3 医疗器械生产许可证（国产）</w:t>
      </w:r>
    </w:p>
    <w:p w14:paraId="524594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3.4.5.4 医疗器械经营许可证或备案（进口）</w:t>
      </w:r>
    </w:p>
    <w:p w14:paraId="526C9BE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 制造商出具的授权函：</w:t>
      </w:r>
    </w:p>
    <w:p w14:paraId="2BA5E0E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3.4.6.1 授权时间不得少于1年</w:t>
      </w:r>
    </w:p>
    <w:p w14:paraId="15B20504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3.4.6.2 进口产品需提供原文授权及翻译件</w:t>
      </w:r>
    </w:p>
    <w:p w14:paraId="6977310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3.4.7 出具原厂售后服务承诺书。若供应商做售后，则要出具原厂授予供应商的售后授权。同时出具供应商的售后服务承诺书</w:t>
      </w:r>
    </w:p>
    <w:p w14:paraId="1CA10428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3.4.8 附有技术参数的正规印刷设备彩页</w:t>
      </w:r>
    </w:p>
    <w:p w14:paraId="68293C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 计量器类器具需要提供:</w:t>
      </w:r>
    </w:p>
    <w:p w14:paraId="1110A4F5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3.4.9.1 进口:计量器具型式批准证书</w:t>
      </w:r>
    </w:p>
    <w:p w14:paraId="4695071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3.4.9.2 国产:计量器具生产许可证</w:t>
      </w:r>
    </w:p>
    <w:p w14:paraId="235D2406" w14:textId="77777777" w:rsid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lastRenderedPageBreak/>
        <w:t>3.4.10 压力容器类设备必须有特种设备生产许可证</w:t>
      </w:r>
    </w:p>
    <w:p w14:paraId="5F21E954" w14:textId="58B7EF1D" w:rsidR="008E7FB1" w:rsidRDefault="008E7FB1" w:rsidP="00EF714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4.发放采购论证文件</w:t>
      </w:r>
    </w:p>
    <w:p w14:paraId="330116DB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4.1通过资格预审的供应商，将收到资格预审通过通知，同时告知领取采购论证文件。</w:t>
      </w:r>
    </w:p>
    <w:p w14:paraId="4BD6932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5.采购论证时间及地点</w:t>
      </w:r>
    </w:p>
    <w:p w14:paraId="01D7C62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5.1本次采购论证采用线下现场会议的形式。</w:t>
      </w:r>
    </w:p>
    <w:p w14:paraId="4DD9026F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5.2北京大学第一医院采购中心将以电话形式通知供应商参与采购论证。</w:t>
      </w:r>
    </w:p>
    <w:p w14:paraId="193F2E60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6.北京大学第一医院采购中心地址及联系方式</w:t>
      </w:r>
    </w:p>
    <w:p w14:paraId="27E2DF62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6.1地址：北京市西城区西什库大街8号北京大学第一医院急诊楼G层104房间 采购中心。</w:t>
      </w:r>
    </w:p>
    <w:p w14:paraId="45A0898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6.2联系人及联系电话： 孔繁荣 010-83572626</w:t>
      </w:r>
    </w:p>
    <w:p w14:paraId="3AC881C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6.3电子邮箱：CGZX@pkufh.com</w:t>
      </w:r>
    </w:p>
    <w:p w14:paraId="39271CDD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2C8B09E7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北京大学第一医院采购中心</w:t>
      </w:r>
    </w:p>
    <w:p w14:paraId="6D079E8F" w14:textId="29725126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   </w:t>
      </w:r>
      <w:r>
        <w:rPr>
          <w:rFonts w:ascii="宋体" w:eastAsia="宋体" w:hAnsi="宋体" w:hint="eastAsia"/>
          <w:sz w:val="18"/>
          <w:szCs w:val="18"/>
        </w:rPr>
        <w:t xml:space="preserve">    2022年12月</w:t>
      </w:r>
      <w:r w:rsidR="00E14B21">
        <w:rPr>
          <w:rFonts w:ascii="宋体" w:eastAsia="宋体" w:hAnsi="宋体"/>
          <w:sz w:val="18"/>
          <w:szCs w:val="18"/>
        </w:rPr>
        <w:t>13</w:t>
      </w:r>
      <w:bookmarkStart w:id="0" w:name="_GoBack"/>
      <w:bookmarkEnd w:id="0"/>
      <w:r>
        <w:rPr>
          <w:rFonts w:ascii="宋体" w:eastAsia="宋体" w:hAnsi="宋体" w:hint="eastAsia"/>
          <w:sz w:val="18"/>
          <w:szCs w:val="18"/>
        </w:rPr>
        <w:t>日</w:t>
      </w:r>
    </w:p>
    <w:p w14:paraId="5BDEBE71" w14:textId="73889B05" w:rsidR="00861886" w:rsidRPr="00303740" w:rsidRDefault="00861886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</w:p>
    <w:sectPr w:rsidR="00861886" w:rsidRPr="00303740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6F2BA2" w14:textId="77777777" w:rsidR="000F00FD" w:rsidRDefault="000F00FD" w:rsidP="00250272">
      <w:r>
        <w:separator/>
      </w:r>
    </w:p>
  </w:endnote>
  <w:endnote w:type="continuationSeparator" w:id="0">
    <w:p w14:paraId="12029A3D" w14:textId="77777777" w:rsidR="000F00FD" w:rsidRDefault="000F00FD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676447" w14:textId="77777777" w:rsidR="000F00FD" w:rsidRDefault="000F00FD" w:rsidP="00250272">
      <w:r>
        <w:separator/>
      </w:r>
    </w:p>
  </w:footnote>
  <w:footnote w:type="continuationSeparator" w:id="0">
    <w:p w14:paraId="15A577F4" w14:textId="77777777" w:rsidR="000F00FD" w:rsidRDefault="000F00FD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83A93"/>
    <w:multiLevelType w:val="hybridMultilevel"/>
    <w:tmpl w:val="453A2780"/>
    <w:lvl w:ilvl="0" w:tplc="CEB0C5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17117"/>
    <w:rsid w:val="00037702"/>
    <w:rsid w:val="000604CC"/>
    <w:rsid w:val="00081A4E"/>
    <w:rsid w:val="000A20D9"/>
    <w:rsid w:val="000C2621"/>
    <w:rsid w:val="000C6525"/>
    <w:rsid w:val="000D67E9"/>
    <w:rsid w:val="000F00FD"/>
    <w:rsid w:val="000F6EAC"/>
    <w:rsid w:val="001544B0"/>
    <w:rsid w:val="00174E1E"/>
    <w:rsid w:val="001A0344"/>
    <w:rsid w:val="001A0984"/>
    <w:rsid w:val="001A5541"/>
    <w:rsid w:val="001B5028"/>
    <w:rsid w:val="001E39E5"/>
    <w:rsid w:val="001F485B"/>
    <w:rsid w:val="00216C0E"/>
    <w:rsid w:val="002448ED"/>
    <w:rsid w:val="00250272"/>
    <w:rsid w:val="002537CF"/>
    <w:rsid w:val="002B1B02"/>
    <w:rsid w:val="002B2208"/>
    <w:rsid w:val="002E1A71"/>
    <w:rsid w:val="00303740"/>
    <w:rsid w:val="00327FAF"/>
    <w:rsid w:val="00370720"/>
    <w:rsid w:val="003A1F03"/>
    <w:rsid w:val="004015D8"/>
    <w:rsid w:val="00405F2B"/>
    <w:rsid w:val="004400FF"/>
    <w:rsid w:val="00446838"/>
    <w:rsid w:val="004674B8"/>
    <w:rsid w:val="004E0113"/>
    <w:rsid w:val="00504A29"/>
    <w:rsid w:val="00510F78"/>
    <w:rsid w:val="00516415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3199E"/>
    <w:rsid w:val="00655B76"/>
    <w:rsid w:val="006562B9"/>
    <w:rsid w:val="00662262"/>
    <w:rsid w:val="00697701"/>
    <w:rsid w:val="006B321C"/>
    <w:rsid w:val="006F2A10"/>
    <w:rsid w:val="0072169A"/>
    <w:rsid w:val="007312EB"/>
    <w:rsid w:val="0078572B"/>
    <w:rsid w:val="0078724D"/>
    <w:rsid w:val="007A6342"/>
    <w:rsid w:val="007E4C50"/>
    <w:rsid w:val="007F27D8"/>
    <w:rsid w:val="007F4F3B"/>
    <w:rsid w:val="008171CF"/>
    <w:rsid w:val="00830E4F"/>
    <w:rsid w:val="00837DAE"/>
    <w:rsid w:val="00846CBB"/>
    <w:rsid w:val="008535EB"/>
    <w:rsid w:val="00861886"/>
    <w:rsid w:val="008653C2"/>
    <w:rsid w:val="0087120D"/>
    <w:rsid w:val="00896DBE"/>
    <w:rsid w:val="008B5204"/>
    <w:rsid w:val="008B7581"/>
    <w:rsid w:val="008C264A"/>
    <w:rsid w:val="008E7FB1"/>
    <w:rsid w:val="008F4E86"/>
    <w:rsid w:val="00903309"/>
    <w:rsid w:val="00952EAB"/>
    <w:rsid w:val="00953C7B"/>
    <w:rsid w:val="009714BE"/>
    <w:rsid w:val="00974F2A"/>
    <w:rsid w:val="00990E62"/>
    <w:rsid w:val="009952C1"/>
    <w:rsid w:val="009A62A6"/>
    <w:rsid w:val="009B0E53"/>
    <w:rsid w:val="009D5665"/>
    <w:rsid w:val="009E24ED"/>
    <w:rsid w:val="009E29A2"/>
    <w:rsid w:val="009E7953"/>
    <w:rsid w:val="009F14F1"/>
    <w:rsid w:val="00A502A5"/>
    <w:rsid w:val="00A655C6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2060A"/>
    <w:rsid w:val="00C257AE"/>
    <w:rsid w:val="00C41F6E"/>
    <w:rsid w:val="00C81FFE"/>
    <w:rsid w:val="00C840E1"/>
    <w:rsid w:val="00C86897"/>
    <w:rsid w:val="00C90F5A"/>
    <w:rsid w:val="00CF4FEA"/>
    <w:rsid w:val="00D20E73"/>
    <w:rsid w:val="00D32B91"/>
    <w:rsid w:val="00D33820"/>
    <w:rsid w:val="00D4617A"/>
    <w:rsid w:val="00D64CF1"/>
    <w:rsid w:val="00D74851"/>
    <w:rsid w:val="00DC1070"/>
    <w:rsid w:val="00DD293A"/>
    <w:rsid w:val="00DD5188"/>
    <w:rsid w:val="00E14B21"/>
    <w:rsid w:val="00E27498"/>
    <w:rsid w:val="00E368E5"/>
    <w:rsid w:val="00E4135B"/>
    <w:rsid w:val="00E41827"/>
    <w:rsid w:val="00E603E1"/>
    <w:rsid w:val="00E610CB"/>
    <w:rsid w:val="00ED049C"/>
    <w:rsid w:val="00EF7148"/>
    <w:rsid w:val="00F35B5A"/>
    <w:rsid w:val="00F41A7A"/>
    <w:rsid w:val="00F5172C"/>
    <w:rsid w:val="00F734C6"/>
    <w:rsid w:val="00F75ACD"/>
    <w:rsid w:val="00F87A09"/>
    <w:rsid w:val="00FA068B"/>
    <w:rsid w:val="00FE1EC4"/>
    <w:rsid w:val="00FE7F5D"/>
    <w:rsid w:val="00FF365B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30</cp:revision>
  <cp:lastPrinted>2022-09-22T05:53:00Z</cp:lastPrinted>
  <dcterms:created xsi:type="dcterms:W3CDTF">2022-10-12T03:26:00Z</dcterms:created>
  <dcterms:modified xsi:type="dcterms:W3CDTF">2022-12-13T01:52:00Z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