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13642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4D4DAF">
        <w:rPr>
          <w:rFonts w:ascii="宋体" w:eastAsia="宋体" w:hAnsi="宋体" w:hint="eastAsia"/>
          <w:b/>
          <w:color w:val="000000"/>
          <w:sz w:val="18"/>
          <w:szCs w:val="18"/>
        </w:rPr>
        <w:t>无线体温传感器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00A08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6490BA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4D4DAF" w:rsidRPr="004D4DAF">
        <w:rPr>
          <w:rFonts w:ascii="宋体" w:eastAsia="宋体" w:hAnsi="宋体" w:hint="eastAsia"/>
          <w:sz w:val="18"/>
          <w:szCs w:val="18"/>
        </w:rPr>
        <w:t>无线体温传感器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A79944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206711">
        <w:rPr>
          <w:rFonts w:ascii="宋体" w:eastAsia="宋体" w:hAnsi="宋体"/>
          <w:sz w:val="18"/>
          <w:szCs w:val="18"/>
        </w:rPr>
        <w:t>1</w:t>
      </w:r>
      <w:r w:rsidR="004D4DAF">
        <w:rPr>
          <w:rFonts w:ascii="宋体" w:eastAsia="宋体" w:hAnsi="宋体"/>
          <w:sz w:val="18"/>
          <w:szCs w:val="18"/>
        </w:rPr>
        <w:t>6</w:t>
      </w:r>
    </w:p>
    <w:p w14:paraId="18DB4780" w14:textId="6939785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06711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6670F739" w:rsidR="001261F7" w:rsidRPr="00883A2C" w:rsidRDefault="004D4DA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无线体温传感器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CFC6BF0" w14:textId="31994A46" w:rsidR="00BE72F1" w:rsidRPr="00BE72F1" w:rsidRDefault="00206711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适配于</w:t>
            </w:r>
            <w:proofErr w:type="gramStart"/>
            <w:r w:rsidRPr="00206711">
              <w:rPr>
                <w:rFonts w:ascii="宋体" w:eastAsia="宋体" w:hAnsi="宋体" w:hint="eastAsia"/>
                <w:sz w:val="18"/>
                <w:szCs w:val="18"/>
              </w:rPr>
              <w:t>万木千帆</w:t>
            </w:r>
            <w:proofErr w:type="gramEnd"/>
            <w:r w:rsidRPr="00206711">
              <w:rPr>
                <w:rFonts w:ascii="宋体" w:eastAsia="宋体" w:hAnsi="宋体" w:hint="eastAsia"/>
                <w:sz w:val="18"/>
                <w:szCs w:val="18"/>
              </w:rPr>
              <w:t>病人监护仪M</w:t>
            </w:r>
            <w:r w:rsidRPr="00206711">
              <w:rPr>
                <w:rFonts w:ascii="宋体" w:eastAsia="宋体" w:hAnsi="宋体"/>
                <w:sz w:val="18"/>
                <w:szCs w:val="18"/>
              </w:rPr>
              <w:t>P801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6B02371C" w14:textId="41125D2A" w:rsidR="00434ED2" w:rsidRPr="00EB4B05" w:rsidRDefault="004D4DAF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D4DAF">
              <w:rPr>
                <w:rFonts w:ascii="宋体" w:eastAsia="宋体" w:hAnsi="宋体" w:hint="eastAsia"/>
                <w:sz w:val="18"/>
                <w:szCs w:val="18"/>
              </w:rPr>
              <w:t>用于采集和传递人体体温阻值信号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10513E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00A08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00A08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00A08">
        <w:rPr>
          <w:rFonts w:ascii="宋体" w:eastAsia="宋体" w:hAnsi="宋体"/>
          <w:sz w:val="18"/>
          <w:szCs w:val="18"/>
        </w:rPr>
        <w:t>13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A5424A3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B00A08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 w:rsidR="00B00A0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B00A08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ACBA481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00A08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00A08">
        <w:rPr>
          <w:rFonts w:ascii="宋体" w:eastAsia="宋体" w:hAnsi="宋体"/>
          <w:sz w:val="18"/>
          <w:szCs w:val="18"/>
        </w:rPr>
        <w:t>7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B166A" w14:textId="77777777" w:rsidR="007E2A9D" w:rsidRDefault="007E2A9D" w:rsidP="00250272">
      <w:r>
        <w:separator/>
      </w:r>
    </w:p>
  </w:endnote>
  <w:endnote w:type="continuationSeparator" w:id="0">
    <w:p w14:paraId="40119E12" w14:textId="77777777" w:rsidR="007E2A9D" w:rsidRDefault="007E2A9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D3A1F" w14:textId="77777777" w:rsidR="007E2A9D" w:rsidRDefault="007E2A9D" w:rsidP="00250272">
      <w:r>
        <w:separator/>
      </w:r>
    </w:p>
  </w:footnote>
  <w:footnote w:type="continuationSeparator" w:id="0">
    <w:p w14:paraId="101C3C94" w14:textId="77777777" w:rsidR="007E2A9D" w:rsidRDefault="007E2A9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B1247"/>
    <w:rsid w:val="004D4DAF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2A9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3A17"/>
    <w:rsid w:val="00AE414E"/>
    <w:rsid w:val="00AF4083"/>
    <w:rsid w:val="00B00A08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B4B05"/>
    <w:rsid w:val="00ED049C"/>
    <w:rsid w:val="00EE4EE3"/>
    <w:rsid w:val="00F11249"/>
    <w:rsid w:val="00F2629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</cp:revision>
  <cp:lastPrinted>2022-09-22T05:53:00Z</cp:lastPrinted>
  <dcterms:created xsi:type="dcterms:W3CDTF">2022-12-23T08:48:00Z</dcterms:created>
  <dcterms:modified xsi:type="dcterms:W3CDTF">2023-02-07T03:00:00Z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