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  <w:u w:val="single"/>
        </w:rPr>
        <w:t>一次性眼科虹膜拉钩（虹膜扩张器）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</w:t>
      </w:r>
      <w:r>
        <w:rPr>
          <w:rFonts w:hint="eastAsia" w:ascii="宋体" w:hAnsi="宋体" w:eastAsia="宋体"/>
          <w:b/>
          <w:color w:val="auto"/>
          <w:sz w:val="18"/>
          <w:szCs w:val="18"/>
          <w:lang w:val="en-US" w:eastAsia="zh-CN"/>
        </w:rPr>
        <w:t>延期</w:t>
      </w:r>
      <w:r>
        <w:rPr>
          <w:rFonts w:ascii="宋体" w:hAnsi="宋体" w:eastAsia="宋体"/>
          <w:b/>
          <w:color w:val="auto"/>
          <w:sz w:val="18"/>
          <w:szCs w:val="18"/>
        </w:rPr>
        <w:t>公告</w:t>
      </w:r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bookmarkStart w:id="0" w:name="_Hlk118190845"/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一次性眼科虹膜拉钩（虹膜扩张器）</w:t>
      </w:r>
      <w:r>
        <w:rPr>
          <w:rFonts w:hint="eastAsia" w:ascii="宋体" w:hAnsi="宋体" w:eastAsia="宋体"/>
          <w:color w:val="auto"/>
          <w:sz w:val="18"/>
          <w:szCs w:val="18"/>
        </w:rPr>
        <w:t>项目</w:t>
      </w:r>
      <w:bookmarkEnd w:id="0"/>
    </w:p>
    <w:p>
      <w:pPr>
        <w:spacing w:after="20"/>
        <w:jc w:val="left"/>
        <w:rPr>
          <w:rFonts w:hint="default" w:ascii="宋体" w:hAnsi="宋体" w:eastAsia="宋体"/>
          <w:color w:val="auto"/>
          <w:sz w:val="18"/>
          <w:szCs w:val="18"/>
          <w:lang w:val="en-US"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</w:rPr>
        <w:t>CGZX-HC-2023-00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22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  <w:lang w:val="en-US" w:eastAsia="zh-CN"/>
        </w:rPr>
        <w:t>眼科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6"/>
        <w:tblW w:w="8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耗材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名称（服务内容）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主要技术要求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一次性眼科虹膜拉钩（虹膜扩张器）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1.用于眼科手术时牵拉眼部组织，稳定瞳孔全周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2.无额外角膜损伤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15</w:t>
      </w:r>
      <w:r>
        <w:rPr>
          <w:rFonts w:hint="eastAsia" w:ascii="宋体" w:hAnsi="宋体" w:eastAsia="宋体"/>
          <w:color w:val="auto"/>
          <w:sz w:val="18"/>
          <w:szCs w:val="18"/>
        </w:rPr>
        <w:t>日-</w:t>
      </w:r>
      <w:r>
        <w:rPr>
          <w:rFonts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21</w:t>
      </w:r>
      <w:r>
        <w:rPr>
          <w:rFonts w:hint="eastAsia" w:ascii="宋体" w:hAnsi="宋体" w:eastAsia="宋体"/>
          <w:color w:val="auto"/>
          <w:sz w:val="18"/>
          <w:szCs w:val="18"/>
        </w:rPr>
        <w:t>日下</w:t>
      </w:r>
      <w:r>
        <w:rPr>
          <w:rFonts w:ascii="宋体" w:hAnsi="宋体" w:eastAsia="宋体"/>
          <w:color w:val="auto"/>
          <w:sz w:val="18"/>
          <w:szCs w:val="18"/>
        </w:rPr>
        <w:t>午16</w:t>
      </w:r>
      <w:r>
        <w:rPr>
          <w:rFonts w:hint="eastAsia" w:ascii="宋体" w:hAnsi="宋体" w:eastAsia="宋体"/>
          <w:color w:val="auto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</w:t>
      </w:r>
      <w:bookmarkStart w:id="2" w:name="_GoBack"/>
      <w:bookmarkEnd w:id="2"/>
      <w:r>
        <w:rPr>
          <w:rFonts w:ascii="宋体" w:hAnsi="宋体" w:eastAsia="宋体"/>
          <w:color w:val="auto"/>
          <w:sz w:val="18"/>
          <w:szCs w:val="18"/>
        </w:rPr>
        <w:t>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3.2供应商需在</w:t>
      </w:r>
      <w:bookmarkStart w:id="1" w:name="_Hlk116466592"/>
      <w:r>
        <w:rPr>
          <w:rFonts w:hint="eastAsia"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22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  <w:bookmarkEnd w:id="1"/>
      <w:r>
        <w:rPr>
          <w:rFonts w:hint="eastAsia" w:ascii="宋体" w:hAnsi="宋体" w:eastAsia="宋体"/>
          <w:color w:val="auto"/>
          <w:sz w:val="18"/>
          <w:szCs w:val="18"/>
        </w:rPr>
        <w:t>9:00-10：00到北京大学第一医院采购中心进行现场报名，逾期无效。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3.4资格预审资质要求如下（所有材料需盖公章）：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1企业法人营业执照(三证合一或五证合一)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2医疗器械经营许可证或备案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3医疗器械注册登记表或备案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4制造商全套资质证明（若参会供应商为制造商，则无需提供重复文件）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1 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2 医疗器械生产许可证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4.3生产许可证登记表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5法人授权书：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5.1 </w:t>
      </w:r>
      <w:r>
        <w:rPr>
          <w:rFonts w:hint="eastAsia" w:ascii="宋体" w:hAnsi="宋体" w:eastAsia="宋体"/>
          <w:color w:val="auto"/>
          <w:sz w:val="18"/>
          <w:szCs w:val="18"/>
        </w:rPr>
        <w:t>授权书需要法人签字且授权时间不可少于1年；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5.2 </w:t>
      </w:r>
      <w:r>
        <w:rPr>
          <w:rFonts w:hint="eastAsia" w:ascii="宋体" w:hAnsi="宋体" w:eastAsia="宋体"/>
          <w:color w:val="auto"/>
          <w:sz w:val="18"/>
          <w:szCs w:val="18"/>
        </w:rPr>
        <w:t>授权书后附法人、授权参会销售的身份证正反面复印件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6制造商出具的授权函：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6.1 </w:t>
      </w:r>
      <w:r>
        <w:rPr>
          <w:rFonts w:hint="eastAsia" w:ascii="宋体" w:hAnsi="宋体" w:eastAsia="宋体"/>
          <w:color w:val="auto"/>
          <w:sz w:val="18"/>
          <w:szCs w:val="18"/>
        </w:rPr>
        <w:t>授权时间不得少于1年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6.2 </w:t>
      </w:r>
      <w:r>
        <w:rPr>
          <w:rFonts w:hint="eastAsia" w:ascii="宋体" w:hAnsi="宋体" w:eastAsia="宋体"/>
          <w:color w:val="auto"/>
          <w:sz w:val="18"/>
          <w:szCs w:val="18"/>
        </w:rPr>
        <w:t>进口产品需提供原文授权及翻译件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7出具产品彩页、技术参数及使用说明书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8出具产品质量保证承诺书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采用线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上/线下</w:t>
      </w:r>
      <w:r>
        <w:rPr>
          <w:rFonts w:ascii="宋体" w:hAnsi="宋体" w:eastAsia="宋体"/>
          <w:color w:val="auto"/>
          <w:sz w:val="18"/>
          <w:szCs w:val="18"/>
        </w:rPr>
        <w:t>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联系人及联系电话： 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陆充</w:t>
      </w:r>
      <w:r>
        <w:rPr>
          <w:rFonts w:ascii="宋体" w:hAnsi="宋体" w:eastAsia="宋体"/>
          <w:color w:val="auto"/>
          <w:sz w:val="18"/>
          <w:szCs w:val="18"/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15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ZWE5OGY5NWViNWRkMWQ1ZWJjNDZmZTg2ZWU5ODUifQ=="/>
  </w:docVars>
  <w:rsids>
    <w:rsidRoot w:val="007F27D8"/>
    <w:rsid w:val="00003818"/>
    <w:rsid w:val="00037702"/>
    <w:rsid w:val="000604CC"/>
    <w:rsid w:val="00076D4E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20311E"/>
    <w:rsid w:val="01EA5F40"/>
    <w:rsid w:val="058C2CD1"/>
    <w:rsid w:val="07BB707B"/>
    <w:rsid w:val="098F377C"/>
    <w:rsid w:val="0A1C3384"/>
    <w:rsid w:val="0B1E5614"/>
    <w:rsid w:val="10D947DD"/>
    <w:rsid w:val="12980F68"/>
    <w:rsid w:val="1BBD7D7B"/>
    <w:rsid w:val="1CA7792C"/>
    <w:rsid w:val="1DD16032"/>
    <w:rsid w:val="20052ACB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A1D455C"/>
    <w:rsid w:val="4C793F79"/>
    <w:rsid w:val="52586656"/>
    <w:rsid w:val="5E4F184B"/>
    <w:rsid w:val="60E80A31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1016</Words>
  <Characters>1250</Characters>
  <Lines>9</Lines>
  <Paragraphs>2</Paragraphs>
  <TotalTime>173</TotalTime>
  <ScaleCrop>false</ScaleCrop>
  <LinksUpToDate>false</LinksUpToDate>
  <CharactersWithSpaces>1395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2022-10-26T00:46:00Z</dcterms:created>
  <dc:creator>zhaoyuhan</dc:creator>
  <cp:lastModifiedBy>DCC</cp:lastModifiedBy>
  <cp:lastPrinted>2022-09-22T05:53:00Z</cp:lastPrinted>
  <dcterms:modified xsi:type="dcterms:W3CDTF">2023-02-15T07:37:32Z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AE0A4811032A433B8E0864CE58666B99</vt:lpwstr>
  </property>
</Properties>
</file>