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46AC3" w:rsidRPr="00146AC3">
        <w:rPr>
          <w:rFonts w:cs="宋体" w:hint="eastAsia"/>
          <w:b/>
          <w:kern w:val="0"/>
          <w:sz w:val="28"/>
        </w:rPr>
        <w:t>呼吸科生理参数传输管理系统设备（六分钟步行试验设备）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46AC3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日召开的北京大学第一医院</w:t>
      </w:r>
      <w:r w:rsidR="00146AC3" w:rsidRPr="00146AC3">
        <w:rPr>
          <w:rFonts w:cs="宋体" w:hint="eastAsia"/>
          <w:kern w:val="0"/>
          <w:sz w:val="28"/>
        </w:rPr>
        <w:t>呼吸科生理参数传输管理系统设备（六分钟步行试验设备）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146AC3" w:rsidRPr="00146AC3">
        <w:rPr>
          <w:rFonts w:cs="宋体" w:hint="eastAsia"/>
          <w:kern w:val="0"/>
          <w:sz w:val="28"/>
        </w:rPr>
        <w:t>北京</w:t>
      </w:r>
      <w:proofErr w:type="gramStart"/>
      <w:r w:rsidR="00146AC3" w:rsidRPr="00146AC3">
        <w:rPr>
          <w:rFonts w:cs="宋体" w:hint="eastAsia"/>
          <w:kern w:val="0"/>
          <w:sz w:val="28"/>
        </w:rPr>
        <w:t>祥云骏希商贸</w:t>
      </w:r>
      <w:proofErr w:type="gramEnd"/>
      <w:r w:rsidR="00146AC3" w:rsidRPr="00146AC3">
        <w:rPr>
          <w:rFonts w:cs="宋体" w:hint="eastAsia"/>
          <w:kern w:val="0"/>
          <w:sz w:val="28"/>
        </w:rPr>
        <w:t>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46AC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46AC3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46AC3">
        <w:rPr>
          <w:rFonts w:cs="宋体"/>
          <w:kern w:val="0"/>
          <w:sz w:val="28"/>
        </w:rPr>
        <w:t>22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46AC3"/>
    <w:rsid w:val="003423B4"/>
    <w:rsid w:val="006E4A41"/>
    <w:rsid w:val="00B34476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38DF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4</cp:revision>
  <dcterms:created xsi:type="dcterms:W3CDTF">2023-02-06T00:31:00Z</dcterms:created>
  <dcterms:modified xsi:type="dcterms:W3CDTF">2023-02-22T06:59:00Z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