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【采购中心结果公示】北京大学第一医院血管内超声诊断导管项目</w:t>
      </w:r>
      <w:r>
        <w:rPr>
          <w:rFonts w:hint="eastAsia" w:cs="宋体"/>
          <w:b/>
          <w:kern w:val="0"/>
          <w:sz w:val="28"/>
          <w:lang w:val="en-US" w:eastAsia="zh-CN"/>
        </w:rPr>
        <w:t xml:space="preserve"> </w:t>
      </w:r>
      <w:r>
        <w:rPr>
          <w:rFonts w:hint="eastAsia" w:cs="宋体"/>
          <w:b/>
          <w:kern w:val="0"/>
          <w:sz w:val="28"/>
        </w:rPr>
        <w:t>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3</w:t>
      </w:r>
      <w:r>
        <w:rPr>
          <w:rFonts w:hint="eastAsia" w:cs="宋体"/>
          <w:kern w:val="0"/>
          <w:sz w:val="28"/>
        </w:rPr>
        <w:t>日召开的北京大学第一医院血管内超声诊断导管</w:t>
      </w:r>
      <w:bookmarkStart w:id="0" w:name="_GoBack"/>
      <w:bookmarkEnd w:id="0"/>
      <w:r>
        <w:rPr>
          <w:rFonts w:hint="eastAsia" w:cs="宋体"/>
          <w:kern w:val="0"/>
          <w:sz w:val="28"/>
        </w:rPr>
        <w:t>项目院内论证会中，确定中标单位如下：北京永康怡生医疗器械有限公司。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年2月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年2月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8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</w:rPr>
        <w:t>月</w:t>
      </w:r>
      <w:r>
        <w:rPr>
          <w:rFonts w:cs="宋体"/>
          <w:kern w:val="0"/>
          <w:sz w:val="28"/>
        </w:rPr>
        <w:t>2</w:t>
      </w:r>
      <w:r>
        <w:rPr>
          <w:rFonts w:hint="eastAsia" w:cs="宋体"/>
          <w:kern w:val="0"/>
          <w:sz w:val="28"/>
          <w:lang w:val="en-US" w:eastAsia="zh-CN"/>
        </w:rPr>
        <w:t>4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ZWE5OGY5NWViNWRkMWQ1ZWJjNDZmZTg2ZWU5ODUifQ=="/>
  </w:docVars>
  <w:rsids>
    <w:rsidRoot w:val="0AE2140B"/>
    <w:rsid w:val="00086B6D"/>
    <w:rsid w:val="003423B4"/>
    <w:rsid w:val="006E4A41"/>
    <w:rsid w:val="0078761F"/>
    <w:rsid w:val="00B34476"/>
    <w:rsid w:val="00E459CE"/>
    <w:rsid w:val="0AE2140B"/>
    <w:rsid w:val="29DF5F05"/>
    <w:rsid w:val="30EF0BB1"/>
    <w:rsid w:val="4E061402"/>
    <w:rsid w:val="52265BE9"/>
    <w:rsid w:val="55C2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167</Characters>
  <Lines>1</Lines>
  <Paragraphs>1</Paragraphs>
  <TotalTime>1</TotalTime>
  <ScaleCrop>false</ScaleCrop>
  <LinksUpToDate>false</LinksUpToDate>
  <CharactersWithSpaces>173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2023-02-06T00:31:00Z</dcterms:created>
  <dc:creator>郝晶晶</dc:creator>
  <cp:lastModifiedBy>DCC</cp:lastModifiedBy>
  <dcterms:modified xsi:type="dcterms:W3CDTF">2023-02-24T00:49:26Z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19260FC499594214924FB68DE642F8AA</vt:lpwstr>
  </property>
</Properties>
</file>