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内镜中心内窥镜超声活检穿刺针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内镜中心内窥镜超声活检穿刺针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CGZX-HC-2023-0030/ CGZX-HC-2023-0031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内窥镜超声活检穿刺针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1.超声引导下对黏膜下病变和壁外的胃肠道病变进行取样</w:t>
            </w:r>
          </w:p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2.穿刺效果佳，可完整获得更多样本组织，提高穿刺诊断率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018A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6BB5D59"/>
    <w:rsid w:val="1BBD7D7B"/>
    <w:rsid w:val="1CA7792C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1043</Words>
  <Characters>1297</Characters>
  <Lines>9</Lines>
  <Paragraphs>2</Paragraphs>
  <TotalTime>48</TotalTime>
  <ScaleCrop>false</ScaleCrop>
  <LinksUpToDate>false</LinksUpToDate>
  <CharactersWithSpaces>1442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2023-02-27T03:16:05Z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