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bookmarkStart w:id="0" w:name="_GoBack"/>
      <w:r>
        <w:rPr>
          <w:rFonts w:hint="eastAsia"/>
          <w:b/>
          <w:sz w:val="28"/>
          <w:szCs w:val="28"/>
        </w:rPr>
        <w:t>【采购中心公告】北京大学第一医院保安服务项目调研会</w:t>
      </w:r>
      <w:bookmarkEnd w:id="0"/>
    </w:p>
    <w:p>
      <w:pPr>
        <w:spacing w:line="500" w:lineRule="exact"/>
        <w:rPr>
          <w:b/>
          <w:szCs w:val="21"/>
        </w:rPr>
      </w:pPr>
      <w:r>
        <w:rPr>
          <w:rFonts w:hint="eastAsia"/>
          <w:b/>
          <w:szCs w:val="21"/>
        </w:rPr>
        <w:t>各供应商：</w:t>
      </w:r>
    </w:p>
    <w:p>
      <w:pPr>
        <w:spacing w:line="500" w:lineRule="exact"/>
        <w:ind w:firstLine="480"/>
        <w:rPr>
          <w:b/>
          <w:szCs w:val="21"/>
        </w:rPr>
      </w:pPr>
      <w:r>
        <w:rPr>
          <w:rFonts w:hint="eastAsia"/>
          <w:b/>
          <w:szCs w:val="21"/>
        </w:rPr>
        <w:t>北京大学第一医院拟于2</w:t>
      </w:r>
      <w:r>
        <w:rPr>
          <w:b/>
          <w:szCs w:val="21"/>
        </w:rPr>
        <w:t>023</w:t>
      </w:r>
      <w:r>
        <w:rPr>
          <w:rFonts w:hint="eastAsia"/>
          <w:b/>
          <w:szCs w:val="21"/>
        </w:rPr>
        <w:t>年开展保安服务项目公开招标工作，为确保该项目顺利完成，采购中心拟举办该项目调研会，诚邀您前来参加。基本信息如下：</w:t>
      </w:r>
    </w:p>
    <w:p>
      <w:pPr>
        <w:spacing w:line="500" w:lineRule="exact"/>
        <w:rPr>
          <w:b/>
          <w:szCs w:val="21"/>
        </w:rPr>
      </w:pPr>
      <w:r>
        <w:rPr>
          <w:rFonts w:hint="eastAsia"/>
          <w:b/>
          <w:szCs w:val="21"/>
        </w:rPr>
        <w:t>一、基本需求</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1服务期限： 3年</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2依照医院规定管理和安保工作要求，制定切实可行的安全保卫工作整体方案，开展专业化安全防范业务。</w:t>
      </w:r>
    </w:p>
    <w:p>
      <w:pPr>
        <w:spacing w:line="360" w:lineRule="auto"/>
        <w:ind w:firstLine="420" w:firstLineChars="200"/>
        <w:jc w:val="left"/>
        <w:rPr>
          <w:rFonts w:ascii="宋体" w:hAnsi="宋体" w:cs="宋体"/>
          <w:b/>
          <w:color w:val="000000" w:themeColor="text1"/>
          <w:kern w:val="0"/>
          <w:szCs w:val="21"/>
        </w:rPr>
      </w:pPr>
      <w:r>
        <w:rPr>
          <w:rFonts w:hint="eastAsia" w:ascii="宋体" w:hAnsi="宋体" w:cs="宋体"/>
          <w:kern w:val="0"/>
          <w:szCs w:val="21"/>
        </w:rPr>
        <w:t>3需求人数：总计约1</w:t>
      </w:r>
      <w:r>
        <w:rPr>
          <w:rFonts w:ascii="宋体" w:hAnsi="宋体" w:cs="宋体"/>
          <w:kern w:val="0"/>
          <w:szCs w:val="21"/>
        </w:rPr>
        <w:t>52</w:t>
      </w:r>
      <w:r>
        <w:rPr>
          <w:rFonts w:hint="eastAsia" w:ascii="宋体" w:hAnsi="宋体" w:cs="宋体"/>
          <w:kern w:val="0"/>
          <w:szCs w:val="21"/>
        </w:rPr>
        <w:t>人；男保安约1</w:t>
      </w:r>
      <w:r>
        <w:rPr>
          <w:rFonts w:ascii="宋体" w:hAnsi="宋体" w:cs="宋体"/>
          <w:kern w:val="0"/>
          <w:szCs w:val="21"/>
        </w:rPr>
        <w:t>20</w:t>
      </w:r>
      <w:r>
        <w:rPr>
          <w:rFonts w:hint="eastAsia" w:ascii="宋体" w:hAnsi="宋体" w:cs="宋体"/>
          <w:kern w:val="0"/>
          <w:szCs w:val="21"/>
        </w:rPr>
        <w:t>人（含队长1人），女保安约3</w:t>
      </w:r>
      <w:r>
        <w:rPr>
          <w:rFonts w:ascii="宋体" w:hAnsi="宋体" w:cs="宋体"/>
          <w:kern w:val="0"/>
          <w:szCs w:val="21"/>
        </w:rPr>
        <w:t>2</w:t>
      </w:r>
      <w:r>
        <w:rPr>
          <w:rFonts w:hint="eastAsia" w:ascii="宋体" w:hAnsi="宋体" w:cs="宋体"/>
          <w:kern w:val="0"/>
          <w:szCs w:val="21"/>
        </w:rPr>
        <w:t>人（含班长1人）；</w:t>
      </w:r>
      <w:r>
        <w:rPr>
          <w:rFonts w:hint="eastAsia" w:ascii="宋体" w:hAnsi="宋体" w:cs="宋体"/>
          <w:b/>
          <w:color w:val="000000" w:themeColor="text1"/>
          <w:kern w:val="0"/>
          <w:szCs w:val="21"/>
        </w:rPr>
        <w:t>1</w:t>
      </w:r>
      <w:r>
        <w:rPr>
          <w:rFonts w:ascii="宋体" w:hAnsi="宋体" w:cs="宋体"/>
          <w:b/>
          <w:color w:val="000000" w:themeColor="text1"/>
          <w:kern w:val="0"/>
          <w:szCs w:val="21"/>
        </w:rPr>
        <w:t>52</w:t>
      </w:r>
      <w:r>
        <w:rPr>
          <w:rFonts w:hint="eastAsia" w:ascii="宋体" w:hAnsi="宋体" w:cs="宋体"/>
          <w:b/>
          <w:color w:val="000000" w:themeColor="text1"/>
          <w:kern w:val="0"/>
          <w:szCs w:val="21"/>
        </w:rPr>
        <w:t>人中安检员约4</w:t>
      </w:r>
      <w:r>
        <w:rPr>
          <w:rFonts w:ascii="宋体" w:hAnsi="宋体" w:cs="宋体"/>
          <w:b/>
          <w:color w:val="000000" w:themeColor="text1"/>
          <w:kern w:val="0"/>
          <w:szCs w:val="21"/>
        </w:rPr>
        <w:t>4</w:t>
      </w:r>
      <w:r>
        <w:rPr>
          <w:rFonts w:hint="eastAsia" w:ascii="宋体" w:hAnsi="宋体" w:cs="宋体"/>
          <w:b/>
          <w:color w:val="000000" w:themeColor="text1"/>
          <w:kern w:val="0"/>
          <w:szCs w:val="21"/>
        </w:rPr>
        <w:t>人，需持证上岗。</w:t>
      </w:r>
    </w:p>
    <w:p>
      <w:pPr>
        <w:spacing w:line="500" w:lineRule="exact"/>
        <w:rPr>
          <w:b/>
          <w:szCs w:val="21"/>
        </w:rPr>
      </w:pPr>
      <w:r>
        <w:rPr>
          <w:rFonts w:hint="eastAsia"/>
          <w:b/>
          <w:szCs w:val="21"/>
        </w:rPr>
        <w:t>二、调研内容（不限于以下内容）</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1 日常管理方案及制度；重点区域服务方案</w:t>
      </w:r>
    </w:p>
    <w:p>
      <w:pPr>
        <w:spacing w:line="360" w:lineRule="auto"/>
        <w:ind w:firstLine="420" w:firstLineChars="200"/>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2 </w:t>
      </w:r>
      <w:r>
        <w:rPr>
          <w:rFonts w:hint="eastAsia" w:ascii="宋体" w:hAnsi="宋体" w:cs="宋体"/>
          <w:b/>
          <w:color w:val="000000" w:themeColor="text1"/>
          <w:kern w:val="0"/>
          <w:szCs w:val="21"/>
        </w:rPr>
        <w:t>人员配比（如退伍、转业军人人数及比例、年龄等）及补充方案</w:t>
      </w:r>
      <w:r>
        <w:rPr>
          <w:rFonts w:hint="eastAsia" w:ascii="宋体" w:hAnsi="宋体" w:cs="宋体"/>
          <w:color w:val="000000" w:themeColor="text1"/>
          <w:kern w:val="0"/>
          <w:szCs w:val="21"/>
        </w:rPr>
        <w:t>；重点岗位人员保障方案</w:t>
      </w:r>
    </w:p>
    <w:p>
      <w:pPr>
        <w:spacing w:line="360" w:lineRule="auto"/>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 xml:space="preserve"> 接管和进驻方案</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4 培训方案</w:t>
      </w:r>
    </w:p>
    <w:p>
      <w:pPr>
        <w:spacing w:line="360" w:lineRule="auto"/>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 xml:space="preserve"> 日常监管方案</w:t>
      </w:r>
    </w:p>
    <w:p>
      <w:pPr>
        <w:spacing w:line="360" w:lineRule="auto"/>
        <w:ind w:firstLine="420" w:firstLineChars="200"/>
        <w:jc w:val="left"/>
        <w:rPr>
          <w:rFonts w:ascii="宋体" w:hAnsi="宋体" w:cs="宋体"/>
          <w:kern w:val="0"/>
          <w:szCs w:val="21"/>
        </w:rPr>
      </w:pPr>
      <w:r>
        <w:rPr>
          <w:rFonts w:ascii="宋体" w:hAnsi="宋体" w:cs="宋体"/>
          <w:kern w:val="0"/>
          <w:szCs w:val="21"/>
        </w:rPr>
        <w:t xml:space="preserve">6 </w:t>
      </w:r>
      <w:r>
        <w:rPr>
          <w:rFonts w:hint="eastAsia" w:ascii="宋体" w:hAnsi="宋体" w:cs="宋体"/>
          <w:kern w:val="0"/>
          <w:szCs w:val="21"/>
        </w:rPr>
        <w:t>信息化管理方案</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7</w:t>
      </w:r>
      <w:r>
        <w:rPr>
          <w:rFonts w:ascii="宋体" w:hAnsi="宋体" w:cs="宋体"/>
          <w:kern w:val="0"/>
          <w:szCs w:val="21"/>
        </w:rPr>
        <w:t xml:space="preserve"> </w:t>
      </w:r>
      <w:r>
        <w:rPr>
          <w:rFonts w:hint="eastAsia" w:ascii="宋体" w:hAnsi="宋体" w:cs="宋体"/>
          <w:kern w:val="0"/>
          <w:szCs w:val="21"/>
        </w:rPr>
        <w:t>应急预案</w:t>
      </w:r>
    </w:p>
    <w:p>
      <w:pPr>
        <w:spacing w:line="360" w:lineRule="auto"/>
        <w:ind w:firstLine="420" w:firstLineChars="200"/>
        <w:jc w:val="left"/>
        <w:rPr>
          <w:rFonts w:ascii="宋体" w:hAnsi="宋体" w:cs="宋体"/>
          <w:kern w:val="0"/>
          <w:szCs w:val="21"/>
        </w:rPr>
      </w:pPr>
      <w:r>
        <w:rPr>
          <w:rFonts w:hint="eastAsia" w:ascii="宋体" w:hAnsi="宋体" w:cs="宋体"/>
          <w:kern w:val="0"/>
          <w:szCs w:val="21"/>
        </w:rPr>
        <w:t>8</w:t>
      </w:r>
      <w:r>
        <w:rPr>
          <w:rFonts w:ascii="宋体" w:hAnsi="宋体" w:cs="宋体"/>
          <w:kern w:val="0"/>
          <w:szCs w:val="21"/>
        </w:rPr>
        <w:t xml:space="preserve"> </w:t>
      </w:r>
      <w:r>
        <w:rPr>
          <w:rFonts w:hint="eastAsia" w:ascii="宋体" w:hAnsi="宋体" w:cs="宋体"/>
          <w:b/>
          <w:kern w:val="0"/>
          <w:szCs w:val="21"/>
        </w:rPr>
        <w:t>服务价格</w:t>
      </w:r>
    </w:p>
    <w:p>
      <w:pPr>
        <w:spacing w:line="500" w:lineRule="exact"/>
        <w:rPr>
          <w:b/>
          <w:szCs w:val="21"/>
        </w:rPr>
      </w:pPr>
      <w:r>
        <w:rPr>
          <w:rFonts w:hint="eastAsia"/>
          <w:b/>
          <w:szCs w:val="21"/>
        </w:rPr>
        <w:t>三、报名方式</w:t>
      </w:r>
    </w:p>
    <w:p>
      <w:pPr>
        <w:spacing w:line="500" w:lineRule="exact"/>
        <w:ind w:firstLine="420" w:firstLineChars="200"/>
        <w:rPr>
          <w:szCs w:val="21"/>
        </w:rPr>
      </w:pPr>
      <w:r>
        <w:rPr>
          <w:rFonts w:hint="eastAsia"/>
          <w:szCs w:val="21"/>
        </w:rPr>
        <w:t>各参会供应商于2</w:t>
      </w:r>
      <w:r>
        <w:rPr>
          <w:szCs w:val="21"/>
        </w:rPr>
        <w:t>023</w:t>
      </w:r>
      <w:r>
        <w:rPr>
          <w:rFonts w:hint="eastAsia"/>
          <w:szCs w:val="21"/>
        </w:rPr>
        <w:t>年</w:t>
      </w:r>
      <w:r>
        <w:rPr>
          <w:szCs w:val="21"/>
        </w:rPr>
        <w:t>3</w:t>
      </w:r>
      <w:r>
        <w:rPr>
          <w:rFonts w:hint="eastAsia"/>
          <w:szCs w:val="21"/>
        </w:rPr>
        <w:t>月</w:t>
      </w:r>
      <w:r>
        <w:rPr>
          <w:szCs w:val="21"/>
        </w:rPr>
        <w:t>16</w:t>
      </w:r>
      <w:r>
        <w:rPr>
          <w:rFonts w:hint="eastAsia"/>
          <w:szCs w:val="21"/>
        </w:rPr>
        <w:t>日1</w:t>
      </w:r>
      <w:r>
        <w:rPr>
          <w:szCs w:val="21"/>
        </w:rPr>
        <w:t>7</w:t>
      </w:r>
      <w:r>
        <w:rPr>
          <w:rFonts w:hint="eastAsia"/>
          <w:szCs w:val="21"/>
        </w:rPr>
        <w:t>:</w:t>
      </w:r>
      <w:r>
        <w:rPr>
          <w:szCs w:val="21"/>
        </w:rPr>
        <w:t>00</w:t>
      </w:r>
      <w:r>
        <w:rPr>
          <w:rFonts w:hint="eastAsia"/>
          <w:szCs w:val="21"/>
        </w:rPr>
        <w:t>前将公司资质（包含企业法人营业执照、北京市公安机关核发的《保安服务许可证》或在北京市公安局备案、相关行业认证材料、项目联系人及方式）按照“保安服务项目调研会-单位名称”的邮件标题格式发送至CGZX@pkufh.com进行报名，逾期发送无效。</w:t>
      </w:r>
    </w:p>
    <w:p>
      <w:pPr>
        <w:spacing w:line="500" w:lineRule="exact"/>
        <w:rPr>
          <w:b/>
          <w:szCs w:val="21"/>
        </w:rPr>
      </w:pPr>
      <w:r>
        <w:rPr>
          <w:rFonts w:hint="eastAsia"/>
          <w:b/>
          <w:szCs w:val="21"/>
        </w:rPr>
        <w:t>四、</w:t>
      </w:r>
      <w:r>
        <w:rPr>
          <w:rFonts w:hint="eastAsia" w:ascii="宋体" w:hAnsi="宋体" w:cs="宋体"/>
          <w:b/>
          <w:kern w:val="0"/>
          <w:szCs w:val="21"/>
        </w:rPr>
        <w:t>调研会</w:t>
      </w:r>
      <w:r>
        <w:rPr>
          <w:rFonts w:hint="eastAsia"/>
          <w:b/>
          <w:szCs w:val="21"/>
        </w:rPr>
        <w:t>时间及地点</w:t>
      </w:r>
    </w:p>
    <w:p>
      <w:pPr>
        <w:spacing w:line="500" w:lineRule="exact"/>
        <w:ind w:firstLine="420" w:firstLineChars="200"/>
        <w:rPr>
          <w:rFonts w:ascii="宋体" w:hAnsi="宋体" w:cs="宋体"/>
          <w:kern w:val="0"/>
          <w:szCs w:val="21"/>
        </w:rPr>
      </w:pPr>
      <w:r>
        <w:rPr>
          <w:rFonts w:hint="eastAsia" w:ascii="宋体" w:hAnsi="宋体" w:cs="宋体"/>
          <w:kern w:val="0"/>
          <w:szCs w:val="21"/>
        </w:rPr>
        <w:t>北京大学第一医院采购中心将以电话形式通知供应商参与调研会具体</w:t>
      </w:r>
      <w:r>
        <w:rPr>
          <w:rFonts w:hint="eastAsia"/>
          <w:szCs w:val="21"/>
        </w:rPr>
        <w:t>时间，</w:t>
      </w:r>
      <w:r>
        <w:rPr>
          <w:rFonts w:hint="eastAsia" w:ascii="宋体" w:hAnsi="宋体" w:cs="宋体"/>
          <w:kern w:val="0"/>
          <w:szCs w:val="21"/>
        </w:rPr>
        <w:t>地址及联系方式如下：</w:t>
      </w:r>
    </w:p>
    <w:p>
      <w:pPr>
        <w:spacing w:line="500" w:lineRule="exact"/>
        <w:ind w:firstLine="840" w:firstLineChars="400"/>
        <w:rPr>
          <w:szCs w:val="21"/>
        </w:rPr>
      </w:pPr>
      <w:r>
        <w:rPr>
          <w:rFonts w:hint="eastAsia"/>
          <w:szCs w:val="21"/>
        </w:rPr>
        <w:t>北京市西城区西什库大街8号北京大学第一医院急诊楼G层104 采购中心。</w:t>
      </w:r>
    </w:p>
    <w:p>
      <w:pPr>
        <w:spacing w:line="500" w:lineRule="exact"/>
        <w:ind w:firstLine="840" w:firstLineChars="400"/>
        <w:rPr>
          <w:szCs w:val="21"/>
        </w:rPr>
      </w:pPr>
      <w:r>
        <w:rPr>
          <w:rFonts w:hint="eastAsia"/>
          <w:szCs w:val="21"/>
        </w:rPr>
        <w:t>联系人及联系电话</w:t>
      </w:r>
      <w:r>
        <w:rPr>
          <w:szCs w:val="21"/>
        </w:rPr>
        <w:t xml:space="preserve">: </w:t>
      </w:r>
      <w:r>
        <w:rPr>
          <w:rFonts w:hint="eastAsia"/>
          <w:szCs w:val="21"/>
        </w:rPr>
        <w:t>高翔 010-8357266</w:t>
      </w:r>
      <w:r>
        <w:rPr>
          <w:szCs w:val="21"/>
        </w:rPr>
        <w:t>3</w:t>
      </w:r>
    </w:p>
    <w:p>
      <w:pPr>
        <w:spacing w:line="500" w:lineRule="exact"/>
        <w:jc w:val="right"/>
        <w:rPr>
          <w:szCs w:val="21"/>
        </w:rPr>
      </w:pPr>
      <w:r>
        <w:rPr>
          <w:rFonts w:hint="eastAsia"/>
          <w:szCs w:val="21"/>
        </w:rPr>
        <w:t xml:space="preserve">                                  </w:t>
      </w:r>
      <w:r>
        <w:rPr>
          <w:szCs w:val="21"/>
        </w:rPr>
        <w:t xml:space="preserve"> </w:t>
      </w:r>
      <w:r>
        <w:rPr>
          <w:rFonts w:hint="eastAsia"/>
          <w:szCs w:val="21"/>
        </w:rPr>
        <w:t xml:space="preserve">   北京大学第一医院采购中心</w:t>
      </w:r>
    </w:p>
    <w:p>
      <w:pPr>
        <w:spacing w:line="500" w:lineRule="exact"/>
        <w:jc w:val="right"/>
        <w:rPr>
          <w:szCs w:val="21"/>
        </w:rPr>
      </w:pPr>
      <w:r>
        <w:rPr>
          <w:rFonts w:hint="eastAsia"/>
          <w:szCs w:val="21"/>
        </w:rPr>
        <w:t xml:space="preserve">                                          20</w:t>
      </w:r>
      <w:r>
        <w:rPr>
          <w:szCs w:val="21"/>
        </w:rPr>
        <w:t>23</w:t>
      </w:r>
      <w:r>
        <w:rPr>
          <w:rFonts w:hint="eastAsia"/>
          <w:szCs w:val="21"/>
        </w:rPr>
        <w:t>年</w:t>
      </w:r>
      <w:r>
        <w:rPr>
          <w:szCs w:val="21"/>
        </w:rPr>
        <w:t>3</w:t>
      </w:r>
      <w:r>
        <w:rPr>
          <w:rFonts w:hint="eastAsia"/>
          <w:szCs w:val="21"/>
        </w:rPr>
        <w:t>月</w:t>
      </w:r>
      <w:r>
        <w:rPr>
          <w:szCs w:val="21"/>
        </w:rPr>
        <w:t>9</w:t>
      </w:r>
      <w:r>
        <w:rPr>
          <w:rFonts w:hint="eastAsia"/>
          <w:szCs w:val="21"/>
        </w:rPr>
        <w:t>日</w:t>
      </w:r>
    </w:p>
    <w:sectPr>
      <w:pgSz w:w="11906" w:h="16838"/>
      <w:pgMar w:top="1304" w:right="1361" w:bottom="130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07"/>
    <w:rsid w:val="000532D6"/>
    <w:rsid w:val="000E32A6"/>
    <w:rsid w:val="000E3B3B"/>
    <w:rsid w:val="000E4F9E"/>
    <w:rsid w:val="000E6612"/>
    <w:rsid w:val="00103DF9"/>
    <w:rsid w:val="00125F97"/>
    <w:rsid w:val="00153DDD"/>
    <w:rsid w:val="001C75B2"/>
    <w:rsid w:val="001E77B0"/>
    <w:rsid w:val="00201717"/>
    <w:rsid w:val="002261B6"/>
    <w:rsid w:val="002338BE"/>
    <w:rsid w:val="002979BE"/>
    <w:rsid w:val="002A0EA3"/>
    <w:rsid w:val="00335284"/>
    <w:rsid w:val="003F3BA2"/>
    <w:rsid w:val="003F3CAB"/>
    <w:rsid w:val="0042437A"/>
    <w:rsid w:val="00451F09"/>
    <w:rsid w:val="004A0654"/>
    <w:rsid w:val="004B2360"/>
    <w:rsid w:val="005934FB"/>
    <w:rsid w:val="005C0BA1"/>
    <w:rsid w:val="005E5625"/>
    <w:rsid w:val="005F4F11"/>
    <w:rsid w:val="005F7505"/>
    <w:rsid w:val="006127CE"/>
    <w:rsid w:val="00652688"/>
    <w:rsid w:val="0065624C"/>
    <w:rsid w:val="00667CB3"/>
    <w:rsid w:val="006B5162"/>
    <w:rsid w:val="006E1BEF"/>
    <w:rsid w:val="007041B4"/>
    <w:rsid w:val="00757BD9"/>
    <w:rsid w:val="007E5467"/>
    <w:rsid w:val="007F6DBC"/>
    <w:rsid w:val="00806BC0"/>
    <w:rsid w:val="00830FAD"/>
    <w:rsid w:val="0084676F"/>
    <w:rsid w:val="00855A18"/>
    <w:rsid w:val="00900F41"/>
    <w:rsid w:val="00923415"/>
    <w:rsid w:val="00972398"/>
    <w:rsid w:val="009912A3"/>
    <w:rsid w:val="00996F2D"/>
    <w:rsid w:val="009B0817"/>
    <w:rsid w:val="009C2383"/>
    <w:rsid w:val="009F69DA"/>
    <w:rsid w:val="00A462BD"/>
    <w:rsid w:val="00A91550"/>
    <w:rsid w:val="00AB30CA"/>
    <w:rsid w:val="00B66807"/>
    <w:rsid w:val="00BB0E23"/>
    <w:rsid w:val="00C143AC"/>
    <w:rsid w:val="00C550A9"/>
    <w:rsid w:val="00C932C9"/>
    <w:rsid w:val="00CB1E81"/>
    <w:rsid w:val="00CE3EC9"/>
    <w:rsid w:val="00CE5474"/>
    <w:rsid w:val="00CF6AB8"/>
    <w:rsid w:val="00D056DB"/>
    <w:rsid w:val="00D258A1"/>
    <w:rsid w:val="00D51819"/>
    <w:rsid w:val="00D914A6"/>
    <w:rsid w:val="00E15828"/>
    <w:rsid w:val="00E52CEE"/>
    <w:rsid w:val="00E92F98"/>
    <w:rsid w:val="00E9767C"/>
    <w:rsid w:val="00EA179E"/>
    <w:rsid w:val="00EA3B42"/>
    <w:rsid w:val="00EA4876"/>
    <w:rsid w:val="00ED6AF3"/>
    <w:rsid w:val="00EF468C"/>
    <w:rsid w:val="00F265ED"/>
    <w:rsid w:val="00F32B69"/>
    <w:rsid w:val="00F4353C"/>
    <w:rsid w:val="00F82C3C"/>
    <w:rsid w:val="00FF6099"/>
    <w:rsid w:val="4FD21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0"/>
    <w:pPr>
      <w:keepNext/>
      <w:keepLines/>
      <w:spacing w:line="416" w:lineRule="atLeast"/>
      <w:outlineLvl w:val="1"/>
    </w:pPr>
    <w:rPr>
      <w:rFonts w:ascii="Arial" w:hAnsi="Arial" w:eastAsia="微软雅黑" w:cs="Times New Roman"/>
      <w:b/>
      <w:bCs/>
      <w:szCs w:val="32"/>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1"/>
    <w:semiHidden/>
    <w:unhideWhenUsed/>
    <w:uiPriority w:val="99"/>
    <w:pPr>
      <w:ind w:left="100" w:leftChars="2500"/>
    </w:p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99"/>
    <w:rPr>
      <w:sz w:val="18"/>
      <w:szCs w:val="18"/>
    </w:rPr>
  </w:style>
  <w:style w:type="character" w:customStyle="1" w:styleId="9">
    <w:name w:val="页脚 字符"/>
    <w:basedOn w:val="7"/>
    <w:link w:val="4"/>
    <w:uiPriority w:val="99"/>
    <w:rPr>
      <w:sz w:val="18"/>
      <w:szCs w:val="18"/>
    </w:rPr>
  </w:style>
  <w:style w:type="character" w:customStyle="1" w:styleId="10">
    <w:name w:val="标题 2 字符"/>
    <w:basedOn w:val="7"/>
    <w:link w:val="2"/>
    <w:qFormat/>
    <w:uiPriority w:val="0"/>
    <w:rPr>
      <w:rFonts w:ascii="Arial" w:hAnsi="Arial" w:eastAsia="微软雅黑" w:cs="Times New Roman"/>
      <w:b/>
      <w:bCs/>
      <w:szCs w:val="32"/>
    </w:rPr>
  </w:style>
  <w:style w:type="character" w:customStyle="1" w:styleId="11">
    <w:name w:val="日期 字符"/>
    <w:basedOn w:val="7"/>
    <w:link w:val="3"/>
    <w:semiHidden/>
    <w:uiPriority w:val="99"/>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568</Words>
  <Characters>616</Characters>
  <Lines>5</Lines>
  <Paragraphs>1</Paragraphs>
  <TotalTime>969</TotalTime>
  <ScaleCrop>false</ScaleCrop>
  <LinksUpToDate>false</LinksUpToDate>
  <CharactersWithSpaces>708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2019-03-08T01:43:00Z</dcterms:created>
  <dc:creator>gyk</dc:creator>
  <cp:lastModifiedBy>郝晶晶</cp:lastModifiedBy>
  <dcterms:modified xsi:type="dcterms:W3CDTF">2023-03-09T01:58:33Z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AF69AFFD31894A40AC9C00850DB52E2C</vt:lpwstr>
  </property>
</Properties>
</file>