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F5EBC" w:rsidRPr="00AF5EBC">
        <w:rPr>
          <w:rFonts w:cs="宋体" w:hint="eastAsia"/>
          <w:b/>
          <w:kern w:val="0"/>
          <w:sz w:val="28"/>
        </w:rPr>
        <w:t>餐饮管理中心术前术后营养补充剂</w:t>
      </w:r>
      <w:r w:rsidR="00C12FA1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F5EBC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日召开的北京大学第一医院</w:t>
      </w:r>
      <w:r w:rsidR="00AF5EBC" w:rsidRPr="00AF5EBC">
        <w:rPr>
          <w:rFonts w:cs="宋体" w:hint="eastAsia"/>
          <w:kern w:val="0"/>
          <w:sz w:val="28"/>
        </w:rPr>
        <w:t>餐饮管理中心术前术后营养补充剂</w:t>
      </w:r>
      <w:r w:rsidR="00C12FA1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AF5EBC" w:rsidRPr="00AF5EBC">
        <w:rPr>
          <w:rFonts w:cs="宋体" w:hint="eastAsia"/>
          <w:kern w:val="0"/>
          <w:sz w:val="28"/>
        </w:rPr>
        <w:t>宜昌人福药业有限责任公司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F5EB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</w:t>
      </w:r>
      <w:r w:rsidR="00234B18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AF5EBC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月</w:t>
      </w:r>
      <w:r w:rsidR="00AF5EBC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234B18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C12FA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AF5EBC">
        <w:rPr>
          <w:rFonts w:cs="宋体"/>
          <w:kern w:val="0"/>
          <w:sz w:val="28"/>
        </w:rPr>
        <w:t>31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>
      <w:bookmarkStart w:id="0" w:name="_GoBack"/>
      <w:bookmarkEnd w:id="0"/>
    </w:p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16FF1"/>
    <w:rsid w:val="00234B18"/>
    <w:rsid w:val="00265989"/>
    <w:rsid w:val="003423B4"/>
    <w:rsid w:val="006E4A41"/>
    <w:rsid w:val="00AF5EBC"/>
    <w:rsid w:val="00C12FA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5CE60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7</cp:revision>
  <dcterms:created xsi:type="dcterms:W3CDTF">2023-02-06T00:31:00Z</dcterms:created>
  <dcterms:modified xsi:type="dcterms:W3CDTF">2023-03-30T07:28:00Z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