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82F7C2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B5DDE" w:rsidRPr="001B5DDE">
        <w:rPr>
          <w:rFonts w:ascii="宋体" w:eastAsia="宋体" w:hAnsi="宋体"/>
          <w:b/>
          <w:color w:val="000000"/>
          <w:sz w:val="18"/>
          <w:szCs w:val="18"/>
        </w:rPr>
        <w:t>医务处放射防护和设备性能状态检测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B4E7A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530408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7329CD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E34083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B5DDE" w:rsidRPr="001B5DDE">
        <w:rPr>
          <w:rFonts w:ascii="宋体" w:eastAsia="宋体" w:hAnsi="宋体"/>
          <w:sz w:val="18"/>
          <w:szCs w:val="18"/>
        </w:rPr>
        <w:t>医务处放射防护和设备性能状态检测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727B2E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2A0687">
        <w:rPr>
          <w:rFonts w:ascii="宋体" w:eastAsia="宋体" w:hAnsi="宋体"/>
          <w:sz w:val="18"/>
          <w:szCs w:val="18"/>
        </w:rPr>
        <w:t>2</w:t>
      </w:r>
      <w:r w:rsidR="001B5DDE">
        <w:rPr>
          <w:rFonts w:ascii="宋体" w:eastAsia="宋体" w:hAnsi="宋体"/>
          <w:sz w:val="18"/>
          <w:szCs w:val="18"/>
        </w:rPr>
        <w:t>12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D92185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75ECF5B" w14:textId="77777777" w:rsidR="001B5DDE" w:rsidRPr="001B5DDE" w:rsidRDefault="001B5DDE" w:rsidP="001B5DDE">
      <w:pPr>
        <w:widowControl/>
        <w:jc w:val="left"/>
        <w:rPr>
          <w:rFonts w:ascii="宋体" w:eastAsia="宋体" w:hAnsi="宋体"/>
          <w:sz w:val="18"/>
          <w:szCs w:val="18"/>
        </w:rPr>
      </w:pPr>
      <w:r w:rsidRPr="001B5DDE">
        <w:rPr>
          <w:rFonts w:ascii="宋体" w:eastAsia="宋体" w:hAnsi="宋体" w:hint="eastAsia"/>
          <w:sz w:val="18"/>
          <w:szCs w:val="18"/>
        </w:rPr>
        <w:t>中标</w:t>
      </w:r>
      <w:r w:rsidRPr="001B5DDE">
        <w:rPr>
          <w:rFonts w:ascii="宋体" w:eastAsia="宋体" w:hAnsi="宋体"/>
          <w:sz w:val="18"/>
          <w:szCs w:val="18"/>
        </w:rPr>
        <w:t>单位需在合同约定时间内完成</w:t>
      </w:r>
      <w:r w:rsidRPr="001B5DDE">
        <w:rPr>
          <w:rFonts w:ascii="宋体" w:eastAsia="宋体" w:hAnsi="宋体" w:hint="eastAsia"/>
          <w:sz w:val="18"/>
          <w:szCs w:val="18"/>
        </w:rPr>
        <w:t>全院在《放射诊疗许可证》登记设备（含场所）的年度校验检测及正式报告。本次服务期限3年。</w:t>
      </w:r>
    </w:p>
    <w:tbl>
      <w:tblPr>
        <w:tblW w:w="4760" w:type="dxa"/>
        <w:tblInd w:w="674" w:type="dxa"/>
        <w:tblLook w:val="04A0" w:firstRow="1" w:lastRow="0" w:firstColumn="1" w:lastColumn="0" w:noHBand="0" w:noVBand="1"/>
      </w:tblPr>
      <w:tblGrid>
        <w:gridCol w:w="1480"/>
        <w:gridCol w:w="1900"/>
        <w:gridCol w:w="1380"/>
      </w:tblGrid>
      <w:tr w:rsidR="001B5DDE" w14:paraId="5DF5076B" w14:textId="77777777" w:rsidTr="005D3E05">
        <w:trPr>
          <w:trHeight w:val="300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67B96" w14:textId="77777777" w:rsidR="001B5DDE" w:rsidRPr="001B5DDE" w:rsidRDefault="001B5DDE" w:rsidP="005D3E05">
            <w:pPr>
              <w:widowControl/>
              <w:ind w:firstLine="440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00283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装置名称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415ED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装置数量</w:t>
            </w:r>
          </w:p>
        </w:tc>
      </w:tr>
      <w:tr w:rsidR="001B5DDE" w14:paraId="7731A249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A7DE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C94D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牙科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线机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1D3BF4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</w:tr>
      <w:tr w:rsidR="001B5DDE" w14:paraId="3F05448E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BC06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03EC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口腔CT机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06E71F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69944E4F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3D1E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86E5A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CT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71D533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</w:tr>
      <w:tr w:rsidR="001B5DDE" w14:paraId="22919566" w14:textId="77777777" w:rsidTr="005D3E05">
        <w:trPr>
          <w:trHeight w:val="232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D28A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92F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医用电子直线加速器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6D986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</w:tr>
      <w:tr w:rsidR="001B5DDE" w14:paraId="718D7720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295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8E7A4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血管造影机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028F4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</w:tr>
      <w:tr w:rsidR="001B5DDE" w14:paraId="65860B6F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02E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D4B7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膀胱造影机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A51D3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</w:tr>
      <w:tr w:rsidR="001B5DDE" w14:paraId="33AD6C68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18DF8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04B78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骨密度仪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0E165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</w:tr>
      <w:tr w:rsidR="001B5DDE" w14:paraId="7AC4990D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4961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FC98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小动物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SPECT/CT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77E383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0D344304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08E7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575A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CT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模拟定位机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2420A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35935438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BB1A4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ABB7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PET/CT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E0B45A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13F08004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2C6C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FAED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SPECT/CT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EBAC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6DCCDDF8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BCFA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137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SPECT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47738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</w:tr>
      <w:tr w:rsidR="001B5DDE" w14:paraId="0688085B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C713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F7FFA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碎石机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F0804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2950D576" w14:textId="77777777" w:rsidTr="005D3E05">
        <w:trPr>
          <w:trHeight w:val="322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5494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7ECF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医用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射线机（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DR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E494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</w:tr>
      <w:tr w:rsidR="001B5DDE" w14:paraId="632670BB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9C9B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C2DA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胆道造影机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296D8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169DB046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FB23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5B51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C</w:t>
            </w:r>
            <w:proofErr w:type="gramStart"/>
            <w:r w:rsidRPr="001B5DDE">
              <w:rPr>
                <w:rFonts w:ascii="宋体" w:eastAsia="宋体" w:hAnsi="宋体" w:hint="eastAsia"/>
                <w:sz w:val="18"/>
                <w:szCs w:val="18"/>
              </w:rPr>
              <w:t>形臂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8FD7B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</w:tr>
      <w:tr w:rsidR="001B5DDE" w14:paraId="37A70AEA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39A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FCB4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O</w:t>
            </w:r>
            <w:proofErr w:type="gramStart"/>
            <w:r w:rsidRPr="001B5DDE">
              <w:rPr>
                <w:rFonts w:ascii="宋体" w:eastAsia="宋体" w:hAnsi="宋体" w:hint="eastAsia"/>
                <w:sz w:val="18"/>
                <w:szCs w:val="18"/>
              </w:rPr>
              <w:t>形臂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FA830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7B4F9F94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A71E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F611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移动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线机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85BAD8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</w:tr>
      <w:tr w:rsidR="001B5DDE" w14:paraId="462636DE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9E1D5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985F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乳腺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射线机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7D16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6AAC3E1C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3B42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3C76F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B5DDE">
              <w:rPr>
                <w:rFonts w:ascii="宋体" w:eastAsia="宋体" w:hAnsi="宋体" w:hint="eastAsia"/>
                <w:sz w:val="18"/>
                <w:szCs w:val="18"/>
              </w:rPr>
              <w:t>胃肠机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C1CB89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</w:tr>
      <w:tr w:rsidR="001B5DDE" w14:paraId="54616983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7AF6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01C1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核医学场所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CEFCE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-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0D4DEF25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5D3E0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B4E7A">
        <w:rPr>
          <w:rFonts w:ascii="宋体" w:eastAsia="宋体" w:hAnsi="宋体"/>
          <w:sz w:val="18"/>
          <w:szCs w:val="18"/>
        </w:rPr>
        <w:t>13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1</w:t>
      </w:r>
      <w:r w:rsidR="00CB4E7A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11475D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lastRenderedPageBreak/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CB4E7A">
        <w:rPr>
          <w:rFonts w:ascii="宋体" w:eastAsia="宋体" w:hAnsi="宋体"/>
          <w:sz w:val="18"/>
          <w:szCs w:val="18"/>
        </w:rPr>
        <w:t>20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07585E1" w14:textId="5CB10CD4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5D3E05" w:rsidRPr="005D3E05">
        <w:rPr>
          <w:rFonts w:ascii="宋体" w:eastAsia="宋体" w:hAnsi="宋体" w:hint="eastAsia"/>
          <w:sz w:val="18"/>
          <w:szCs w:val="18"/>
        </w:rPr>
        <w:t>需</w:t>
      </w:r>
      <w:r w:rsidR="005D3E05" w:rsidRPr="005D3E05">
        <w:rPr>
          <w:rFonts w:ascii="宋体" w:eastAsia="宋体" w:hAnsi="宋体"/>
          <w:sz w:val="18"/>
          <w:szCs w:val="18"/>
        </w:rPr>
        <w:t>具备</w:t>
      </w:r>
      <w:r w:rsidR="005D3E05" w:rsidRPr="005D3E05">
        <w:rPr>
          <w:rFonts w:ascii="宋体" w:eastAsia="宋体" w:hAnsi="宋体" w:hint="eastAsia"/>
          <w:sz w:val="18"/>
          <w:szCs w:val="18"/>
        </w:rPr>
        <w:t>职业</w:t>
      </w:r>
      <w:r w:rsidR="005D3E05" w:rsidRPr="005D3E05">
        <w:rPr>
          <w:rFonts w:ascii="宋体" w:eastAsia="宋体" w:hAnsi="宋体"/>
          <w:sz w:val="18"/>
          <w:szCs w:val="18"/>
        </w:rPr>
        <w:t>卫生检测与评价</w:t>
      </w:r>
      <w:r w:rsidR="005D3E05" w:rsidRPr="005D3E05">
        <w:rPr>
          <w:rFonts w:ascii="宋体" w:eastAsia="宋体" w:hAnsi="宋体" w:hint="eastAsia"/>
          <w:sz w:val="18"/>
          <w:szCs w:val="18"/>
        </w:rPr>
        <w:t>乙级及以上</w:t>
      </w:r>
      <w:r w:rsidR="005D3E05" w:rsidRPr="005D3E05">
        <w:rPr>
          <w:rFonts w:ascii="宋体" w:eastAsia="宋体" w:hAnsi="宋体"/>
          <w:sz w:val="18"/>
          <w:szCs w:val="18"/>
        </w:rPr>
        <w:t>资质</w:t>
      </w:r>
    </w:p>
    <w:p w14:paraId="5BD784A6" w14:textId="3FA12DD6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8D31BE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5D3E05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B4E7A">
        <w:rPr>
          <w:rFonts w:ascii="宋体" w:eastAsia="宋体" w:hAnsi="宋体"/>
          <w:sz w:val="18"/>
          <w:szCs w:val="18"/>
        </w:rPr>
        <w:t>12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EAC8" w14:textId="77777777" w:rsidR="001024FA" w:rsidRDefault="001024FA" w:rsidP="00250272">
      <w:r>
        <w:separator/>
      </w:r>
    </w:p>
  </w:endnote>
  <w:endnote w:type="continuationSeparator" w:id="0">
    <w:p w14:paraId="7669C90C" w14:textId="77777777" w:rsidR="001024FA" w:rsidRDefault="001024F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2F5CD" w14:textId="77777777" w:rsidR="001024FA" w:rsidRDefault="001024FA" w:rsidP="00250272">
      <w:r>
        <w:separator/>
      </w:r>
    </w:p>
  </w:footnote>
  <w:footnote w:type="continuationSeparator" w:id="0">
    <w:p w14:paraId="00FE4236" w14:textId="77777777" w:rsidR="001024FA" w:rsidRDefault="001024F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024FA"/>
    <w:rsid w:val="001544B0"/>
    <w:rsid w:val="0015529B"/>
    <w:rsid w:val="00174E1E"/>
    <w:rsid w:val="00184301"/>
    <w:rsid w:val="001A0344"/>
    <w:rsid w:val="001A0984"/>
    <w:rsid w:val="001B5028"/>
    <w:rsid w:val="001B5DDE"/>
    <w:rsid w:val="001E39E5"/>
    <w:rsid w:val="001F485B"/>
    <w:rsid w:val="00202CB9"/>
    <w:rsid w:val="00216C0E"/>
    <w:rsid w:val="002448ED"/>
    <w:rsid w:val="00250272"/>
    <w:rsid w:val="00251345"/>
    <w:rsid w:val="00253C0E"/>
    <w:rsid w:val="002A0687"/>
    <w:rsid w:val="002B1B02"/>
    <w:rsid w:val="002B2208"/>
    <w:rsid w:val="002E1A71"/>
    <w:rsid w:val="00322A39"/>
    <w:rsid w:val="00327FAF"/>
    <w:rsid w:val="003A1F03"/>
    <w:rsid w:val="003B1082"/>
    <w:rsid w:val="003D0BDF"/>
    <w:rsid w:val="003F563E"/>
    <w:rsid w:val="004015D8"/>
    <w:rsid w:val="00405F2B"/>
    <w:rsid w:val="004400FF"/>
    <w:rsid w:val="00446838"/>
    <w:rsid w:val="00491035"/>
    <w:rsid w:val="004F2634"/>
    <w:rsid w:val="00504A29"/>
    <w:rsid w:val="00510F78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3E05"/>
    <w:rsid w:val="00605530"/>
    <w:rsid w:val="00611CFB"/>
    <w:rsid w:val="00655B76"/>
    <w:rsid w:val="006562B9"/>
    <w:rsid w:val="00697701"/>
    <w:rsid w:val="006F2A10"/>
    <w:rsid w:val="0072169A"/>
    <w:rsid w:val="007312EB"/>
    <w:rsid w:val="007329CD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42BE7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37FA3"/>
    <w:rsid w:val="00C41610"/>
    <w:rsid w:val="00C41F6E"/>
    <w:rsid w:val="00C66E93"/>
    <w:rsid w:val="00C81FFE"/>
    <w:rsid w:val="00C840E1"/>
    <w:rsid w:val="00C86897"/>
    <w:rsid w:val="00CB4E7A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23AA6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13A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29</cp:revision>
  <cp:lastPrinted>2022-09-22T05:53:00Z</cp:lastPrinted>
  <dcterms:created xsi:type="dcterms:W3CDTF">2022-10-12T03:26:00Z</dcterms:created>
  <dcterms:modified xsi:type="dcterms:W3CDTF">2023-04-12T06:45:00Z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