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4B14B1" w:rsidRPr="004B14B1">
        <w:rPr>
          <w:rFonts w:cs="宋体" w:hint="eastAsia"/>
          <w:b/>
          <w:kern w:val="0"/>
          <w:sz w:val="28"/>
        </w:rPr>
        <w:t>介入血管外科球囊扩张导管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4B14B1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日召开的北京大学第一医院</w:t>
      </w:r>
      <w:r w:rsidR="004B14B1" w:rsidRPr="004B14B1">
        <w:rPr>
          <w:rFonts w:cs="宋体" w:hint="eastAsia"/>
          <w:kern w:val="0"/>
          <w:sz w:val="28"/>
        </w:rPr>
        <w:t>介入血管外科球囊扩张导管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</w:t>
      </w:r>
      <w:bookmarkStart w:id="0" w:name="_GoBack"/>
      <w:bookmarkEnd w:id="0"/>
      <w:r>
        <w:rPr>
          <w:rFonts w:cs="宋体" w:hint="eastAsia"/>
          <w:kern w:val="0"/>
          <w:sz w:val="28"/>
        </w:rPr>
        <w:t>定中标单位如下：</w:t>
      </w:r>
      <w:r w:rsidR="00364A04" w:rsidRPr="00364A04">
        <w:rPr>
          <w:rFonts w:cs="宋体" w:hint="eastAsia"/>
          <w:kern w:val="0"/>
          <w:sz w:val="28"/>
        </w:rPr>
        <w:t>北京蓝略医疗器械有限公司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B14B1">
        <w:rPr>
          <w:rFonts w:cs="宋体"/>
          <w:kern w:val="0"/>
          <w:sz w:val="28"/>
        </w:rPr>
        <w:t>24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4B14B1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B14B1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64A04"/>
    <w:rsid w:val="004B14B1"/>
    <w:rsid w:val="004E7B76"/>
    <w:rsid w:val="006E4A41"/>
    <w:rsid w:val="0078761F"/>
    <w:rsid w:val="00821E28"/>
    <w:rsid w:val="008D2382"/>
    <w:rsid w:val="00970E10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82103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13</cp:revision>
  <dcterms:created xsi:type="dcterms:W3CDTF">2023-02-06T00:31:00Z</dcterms:created>
  <dcterms:modified xsi:type="dcterms:W3CDTF">2023-05-23T01:37:00Z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