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7B3941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161195" w:rsidRPr="00161195">
        <w:rPr>
          <w:rFonts w:ascii="宋体" w:eastAsia="宋体" w:hAnsi="宋体" w:hint="eastAsia"/>
          <w:b/>
          <w:color w:val="000000"/>
          <w:sz w:val="18"/>
          <w:szCs w:val="18"/>
        </w:rPr>
        <w:t>全自动免疫分析仪（</w:t>
      </w:r>
      <w:r w:rsidR="00BC1105">
        <w:rPr>
          <w:rFonts w:ascii="宋体" w:eastAsia="宋体" w:hAnsi="宋体" w:hint="eastAsia"/>
          <w:b/>
          <w:color w:val="000000"/>
          <w:sz w:val="18"/>
          <w:szCs w:val="18"/>
        </w:rPr>
        <w:t>间接</w:t>
      </w:r>
      <w:r w:rsidR="00161195" w:rsidRPr="00161195">
        <w:rPr>
          <w:rFonts w:ascii="宋体" w:eastAsia="宋体" w:hAnsi="宋体" w:hint="eastAsia"/>
          <w:b/>
          <w:color w:val="000000"/>
          <w:sz w:val="18"/>
          <w:szCs w:val="18"/>
        </w:rPr>
        <w:t>免疫荧光</w:t>
      </w:r>
      <w:r w:rsidR="00BC1105">
        <w:rPr>
          <w:rFonts w:ascii="宋体" w:eastAsia="宋体" w:hAnsi="宋体" w:hint="eastAsia"/>
          <w:b/>
          <w:color w:val="000000"/>
          <w:sz w:val="18"/>
          <w:szCs w:val="18"/>
        </w:rPr>
        <w:t>法</w:t>
      </w:r>
      <w:r w:rsidR="00161195" w:rsidRPr="00161195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E64B5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161195" w:rsidRPr="00161195">
        <w:rPr>
          <w:rFonts w:ascii="宋体" w:eastAsia="宋体" w:hAnsi="宋体" w:hint="eastAsia"/>
          <w:sz w:val="18"/>
          <w:szCs w:val="18"/>
        </w:rPr>
        <w:t>全自动免疫分析仪（</w:t>
      </w:r>
      <w:r w:rsidR="00BC1105" w:rsidRPr="00BC1105">
        <w:rPr>
          <w:rFonts w:ascii="宋体" w:eastAsia="宋体" w:hAnsi="宋体" w:hint="eastAsia"/>
          <w:sz w:val="18"/>
          <w:szCs w:val="18"/>
        </w:rPr>
        <w:t>间接免疫荧光</w:t>
      </w:r>
      <w:bookmarkStart w:id="0" w:name="_GoBack"/>
      <w:bookmarkEnd w:id="0"/>
      <w:r w:rsidR="00BC1105" w:rsidRPr="00BC1105">
        <w:rPr>
          <w:rFonts w:ascii="宋体" w:eastAsia="宋体" w:hAnsi="宋体" w:hint="eastAsia"/>
          <w:sz w:val="18"/>
          <w:szCs w:val="18"/>
        </w:rPr>
        <w:t>法</w:t>
      </w:r>
      <w:r w:rsidR="00161195" w:rsidRPr="00161195">
        <w:rPr>
          <w:rFonts w:ascii="宋体" w:eastAsia="宋体" w:hAnsi="宋体" w:hint="eastAsia"/>
          <w:sz w:val="18"/>
          <w:szCs w:val="18"/>
        </w:rPr>
        <w:t>）</w:t>
      </w:r>
      <w:r w:rsidR="00CE24DA" w:rsidRPr="00CE24D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ACF8A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CE24DA">
        <w:rPr>
          <w:rFonts w:ascii="宋体" w:eastAsia="宋体" w:hAnsi="宋体"/>
          <w:sz w:val="18"/>
          <w:szCs w:val="18"/>
        </w:rPr>
        <w:t>056</w:t>
      </w:r>
      <w:r w:rsidR="00161195">
        <w:rPr>
          <w:rFonts w:ascii="宋体" w:eastAsia="宋体" w:hAnsi="宋体"/>
          <w:sz w:val="18"/>
          <w:szCs w:val="18"/>
        </w:rPr>
        <w:t>2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BC1105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C1105">
        <w:trPr>
          <w:trHeight w:hRule="exact" w:val="14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37CD369" w:rsidR="00E603E1" w:rsidRDefault="00161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195">
              <w:rPr>
                <w:rFonts w:ascii="宋体" w:eastAsia="宋体" w:hAnsi="宋体" w:hint="eastAsia"/>
                <w:sz w:val="18"/>
                <w:szCs w:val="18"/>
              </w:rPr>
              <w:t>全自动免疫分析仪（</w:t>
            </w:r>
            <w:r w:rsidR="00BC1105" w:rsidRPr="00BC1105">
              <w:rPr>
                <w:rFonts w:ascii="宋体" w:eastAsia="宋体" w:hAnsi="宋体" w:hint="eastAsia"/>
                <w:sz w:val="18"/>
                <w:szCs w:val="18"/>
              </w:rPr>
              <w:t>间接免疫荧光法</w:t>
            </w:r>
            <w:r w:rsidRPr="0016119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CC3" w14:textId="091D4F85" w:rsidR="000F640D" w:rsidRDefault="006B1B4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161195">
              <w:rPr>
                <w:rFonts w:ascii="宋体" w:eastAsia="宋体" w:hAnsi="宋体"/>
                <w:sz w:val="18"/>
                <w:szCs w:val="18"/>
              </w:rPr>
              <w:t>1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套，包含</w:t>
            </w:r>
            <w:r w:rsidR="00161195" w:rsidRPr="00161195">
              <w:rPr>
                <w:rFonts w:ascii="宋体" w:eastAsia="宋体" w:hAnsi="宋体" w:hint="eastAsia"/>
                <w:sz w:val="18"/>
                <w:szCs w:val="18"/>
              </w:rPr>
              <w:t>免疫荧光处理模块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61195" w:rsidRPr="00161195">
              <w:rPr>
                <w:rFonts w:ascii="宋体" w:eastAsia="宋体" w:hAnsi="宋体" w:hint="eastAsia"/>
                <w:sz w:val="18"/>
                <w:szCs w:val="18"/>
              </w:rPr>
              <w:t>荧光显微镜模块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61195" w:rsidRPr="00161195">
              <w:rPr>
                <w:rFonts w:ascii="宋体" w:eastAsia="宋体" w:hAnsi="宋体" w:hint="eastAsia"/>
                <w:sz w:val="18"/>
                <w:szCs w:val="18"/>
              </w:rPr>
              <w:t>荧光核型及滴度判读模块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16451">
              <w:rPr>
                <w:rFonts w:ascii="宋体" w:eastAsia="宋体" w:hAnsi="宋体" w:hint="eastAsia"/>
                <w:sz w:val="18"/>
                <w:szCs w:val="18"/>
              </w:rPr>
              <w:t>配套工作站等</w:t>
            </w:r>
          </w:p>
          <w:p w14:paraId="08A993C9" w14:textId="77777777" w:rsidR="000A4E72" w:rsidRDefault="00616451" w:rsidP="000A4E7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16451">
              <w:rPr>
                <w:rFonts w:ascii="宋体" w:eastAsia="宋体" w:hAnsi="宋体" w:hint="eastAsia"/>
                <w:sz w:val="18"/>
                <w:szCs w:val="18"/>
              </w:rPr>
              <w:t>支持</w:t>
            </w:r>
            <w:r w:rsidRPr="00616451">
              <w:rPr>
                <w:rFonts w:ascii="宋体" w:eastAsia="宋体" w:hAnsi="宋体"/>
                <w:sz w:val="18"/>
                <w:szCs w:val="18"/>
              </w:rPr>
              <w:t>LIS连接</w:t>
            </w:r>
          </w:p>
          <w:p w14:paraId="6EFE6507" w14:textId="0AB62BF9" w:rsidR="00BC1105" w:rsidRPr="000A4E72" w:rsidRDefault="00BC1105" w:rsidP="000A4E7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保修不少于3年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2F13A8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CE24DA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E24DA">
        <w:rPr>
          <w:rFonts w:ascii="宋体" w:eastAsia="宋体" w:hAnsi="宋体" w:hint="eastAsia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2B1410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E24D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9667BB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午1</w:t>
      </w:r>
      <w:r w:rsidR="009667BB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9667BB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2A7B0F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E24D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479E" w14:textId="77777777" w:rsidR="00803648" w:rsidRDefault="00803648" w:rsidP="00250272">
      <w:r>
        <w:separator/>
      </w:r>
    </w:p>
  </w:endnote>
  <w:endnote w:type="continuationSeparator" w:id="0">
    <w:p w14:paraId="6748CE5F" w14:textId="77777777" w:rsidR="00803648" w:rsidRDefault="0080364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12BA" w14:textId="77777777" w:rsidR="00803648" w:rsidRDefault="00803648" w:rsidP="00250272">
      <w:r>
        <w:separator/>
      </w:r>
    </w:p>
  </w:footnote>
  <w:footnote w:type="continuationSeparator" w:id="0">
    <w:p w14:paraId="0E11ABBF" w14:textId="77777777" w:rsidR="00803648" w:rsidRDefault="0080364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A4E72"/>
    <w:rsid w:val="000C2621"/>
    <w:rsid w:val="000C6525"/>
    <w:rsid w:val="000D67E9"/>
    <w:rsid w:val="000F00FD"/>
    <w:rsid w:val="000F640D"/>
    <w:rsid w:val="000F6EAC"/>
    <w:rsid w:val="001544B0"/>
    <w:rsid w:val="00161195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16451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E4C50"/>
    <w:rsid w:val="007F27D8"/>
    <w:rsid w:val="007F4F3B"/>
    <w:rsid w:val="00803648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1105"/>
    <w:rsid w:val="00C02771"/>
    <w:rsid w:val="00C2060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46</cp:revision>
  <cp:lastPrinted>2022-09-22T05:53:00Z</cp:lastPrinted>
  <dcterms:created xsi:type="dcterms:W3CDTF">2022-10-12T03:26:00Z</dcterms:created>
  <dcterms:modified xsi:type="dcterms:W3CDTF">2023-06-01T02:52:00Z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