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【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采购中心公告</w:t>
      </w: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】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北京大学第一医院麻醉科（大兴院区）除颤监护仪项目院内论证公告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</w:t>
      </w:r>
      <w:r>
        <w:rPr>
          <w:rFonts w:hint="eastAsia" w:ascii="宋体" w:hAnsi="宋体" w:eastAsia="宋体"/>
          <w:color w:val="auto"/>
          <w:sz w:val="18"/>
          <w:szCs w:val="18"/>
        </w:rPr>
        <w:t>北京大学第一医院麻醉科（大兴院区）除颤监护仪项目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CGZX-HW-2023-0704、0712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麻醉科（大兴院区）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北京市大兴区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83576836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2"/>
        <w:tblpPr w:leftFromText="180" w:rightFromText="180" w:vertAnchor="text" w:horzAnchor="page" w:tblpX="1566" w:tblpY="56"/>
        <w:tblOverlap w:val="never"/>
        <w:tblW w:w="8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5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2620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除颤监护仪</w:t>
            </w:r>
          </w:p>
        </w:tc>
        <w:tc>
          <w:tcPr>
            <w:tcW w:w="58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2642"/>
              </w:tabs>
              <w:ind w:left="0" w:leftChars="0" w:firstLine="42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数量：5台；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ind w:left="0" w:leftChars="0" w:firstLine="42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保修期：不少于3年；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ind w:left="0" w:leftChars="0" w:firstLine="42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具备手动除颤、自动体外除颤、同步电复律、体外起搏功能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ind w:left="0" w:leftChars="0" w:firstLine="42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合同签订后,乙方提供全款发票和可被甲方接受的10%货款的保函,甲方支付乙方全部货款；货到验收合格后,甲方退还乙方10%保函。或货到验收合格后付全款。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2.4 响应《政府采购促进中小企业发展管理办法》，支持中小企业发展。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</w:t>
      </w:r>
      <w:r>
        <w:rPr>
          <w:rFonts w:ascii="宋体" w:hAnsi="宋体" w:eastAsia="宋体"/>
          <w:color w:val="FF0000"/>
          <w:sz w:val="18"/>
          <w:szCs w:val="18"/>
        </w:rPr>
        <w:t>20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6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29</w:t>
      </w:r>
      <w:r>
        <w:rPr>
          <w:rFonts w:hint="eastAsia" w:ascii="宋体" w:hAnsi="宋体" w:eastAsia="宋体"/>
          <w:color w:val="FF0000"/>
          <w:sz w:val="18"/>
          <w:szCs w:val="18"/>
        </w:rPr>
        <w:t>日-</w:t>
      </w:r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7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6</w:t>
      </w:r>
      <w:r>
        <w:rPr>
          <w:rFonts w:hint="eastAsia" w:ascii="宋体" w:hAnsi="宋体" w:eastAsia="宋体"/>
          <w:color w:val="FF0000"/>
          <w:sz w:val="18"/>
          <w:szCs w:val="18"/>
        </w:rPr>
        <w:t>日下</w:t>
      </w:r>
      <w:r>
        <w:rPr>
          <w:rFonts w:ascii="宋体" w:hAnsi="宋体" w:eastAsia="宋体"/>
          <w:color w:val="FF0000"/>
          <w:sz w:val="18"/>
          <w:szCs w:val="18"/>
        </w:rPr>
        <w:t>午16</w:t>
      </w:r>
      <w:r>
        <w:rPr>
          <w:rFonts w:hint="eastAsia" w:ascii="宋体" w:hAnsi="宋体" w:eastAsia="宋体"/>
          <w:color w:val="FF0000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“项目名称</w:t>
      </w:r>
      <w:r>
        <w:rPr>
          <w:rFonts w:ascii="宋体" w:hAnsi="宋体" w:eastAsia="宋体"/>
          <w:b/>
          <w:bCs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 xml:space="preserve"> </w:t>
      </w:r>
      <w:r>
        <w:rPr>
          <w:rFonts w:hint="eastAsia" w:ascii="宋体" w:hAnsi="宋体" w:eastAsia="宋体"/>
          <w:color w:val="auto"/>
          <w:sz w:val="18"/>
          <w:szCs w:val="18"/>
        </w:rPr>
        <w:t>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3.2供应商需在</w:t>
      </w:r>
      <w:bookmarkStart w:id="0" w:name="_Hlk116466592"/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7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7</w:t>
      </w:r>
      <w:r>
        <w:rPr>
          <w:rFonts w:hint="eastAsia" w:ascii="宋体" w:hAnsi="宋体" w:eastAsia="宋体"/>
          <w:color w:val="FF0000"/>
          <w:sz w:val="18"/>
          <w:szCs w:val="18"/>
        </w:rPr>
        <w:t>日</w:t>
      </w:r>
      <w:bookmarkEnd w:id="0"/>
      <w:r>
        <w:rPr>
          <w:rFonts w:hint="eastAsia" w:ascii="宋体" w:hAnsi="宋体" w:eastAsia="宋体"/>
          <w:color w:val="FF0000"/>
          <w:sz w:val="18"/>
          <w:szCs w:val="18"/>
        </w:rPr>
        <w:t>上午</w:t>
      </w:r>
      <w:r>
        <w:rPr>
          <w:rFonts w:ascii="宋体" w:hAnsi="宋体" w:eastAsia="宋体"/>
          <w:color w:val="FF0000"/>
          <w:sz w:val="18"/>
          <w:szCs w:val="18"/>
        </w:rPr>
        <w:t>9:00-11</w:t>
      </w:r>
      <w:r>
        <w:rPr>
          <w:rFonts w:hint="eastAsia" w:ascii="宋体" w:hAnsi="宋体" w:eastAsia="宋体"/>
          <w:color w:val="FF0000"/>
          <w:sz w:val="18"/>
          <w:szCs w:val="18"/>
        </w:rPr>
        <w:t>：0</w:t>
      </w:r>
      <w:r>
        <w:rPr>
          <w:rFonts w:ascii="宋体" w:hAnsi="宋体" w:eastAsia="宋体"/>
          <w:color w:val="FF0000"/>
          <w:sz w:val="18"/>
          <w:szCs w:val="18"/>
        </w:rPr>
        <w:t>0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将报名材料交至北京大学第一医院采购中心进</w:t>
      </w:r>
      <w:r>
        <w:rPr>
          <w:rFonts w:hint="eastAsia" w:ascii="宋体" w:hAnsi="宋体" w:eastAsia="宋体"/>
          <w:color w:val="auto"/>
          <w:sz w:val="18"/>
          <w:szCs w:val="18"/>
        </w:rPr>
        <w:t>行报名，逾期无效。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3.4资格预审资质要求：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1.企业法人营业执照(三证合一)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2.医疗器械经营许可证或备案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3.医疗器械注册登记表或备案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4.法人授权书：授权书需法人签字;授权书后附法人、授权参会销售的身份证正反面复印件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5.制造商出具的授权函(授权时间不得少于1年)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6.制造商全套资质证明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6.1 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6.2 医疗器械生产许可证+登记表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7.出具原厂售后服务承诺书。若供应商做售后，则要出具原厂授予供应商的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售后授权，同时出具供应商的售后服务承诺书。(附在产品彩页之前)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8.廉洁协议书(见附件，打印后项目名称、供应商、乙方签字均手填)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9.附有技术参数的正规印刷设备彩页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10.计量器类器具需要提供：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10.1 进口：计量器具型式批准证书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10.2 国产：计量器具生产许可证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11. 压力容器类设备必须有特种设备生产许可证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院内论证</w:t>
      </w:r>
      <w:r>
        <w:rPr>
          <w:rFonts w:ascii="宋体" w:hAnsi="宋体" w:eastAsia="宋体"/>
          <w:color w:val="auto"/>
          <w:sz w:val="18"/>
          <w:szCs w:val="18"/>
        </w:rPr>
        <w:t>的形式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邮件</w:t>
      </w:r>
      <w:r>
        <w:rPr>
          <w:rFonts w:ascii="宋体" w:hAnsi="宋体" w:eastAsia="宋体"/>
          <w:color w:val="auto"/>
          <w:sz w:val="18"/>
          <w:szCs w:val="18"/>
        </w:rPr>
        <w:t>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ind w:firstLine="180" w:firstLineChars="10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大红罗厂街6号采购中心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；</w:t>
      </w:r>
    </w:p>
    <w:p>
      <w:pPr>
        <w:spacing w:after="20"/>
        <w:ind w:firstLine="180" w:firstLineChars="10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>联系人及联系电话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郝晶晶 83576836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北京大学第一医院采购中心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29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  <w:bookmarkStart w:id="1" w:name="_GoBack"/>
      <w:bookmarkEnd w:id="1"/>
    </w:p>
    <w:p>
      <w:pPr>
        <w:rPr>
          <w:color w:val="auto"/>
        </w:rPr>
      </w:pP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51DA8D"/>
    <w:multiLevelType w:val="singleLevel"/>
    <w:tmpl w:val="7251DA8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N2NkOTI3YzVjMWE1NTZjNDUwNzMxNjdjMWQ2MGMifQ=="/>
  </w:docVars>
  <w:rsids>
    <w:rsidRoot w:val="35AB3E0F"/>
    <w:rsid w:val="09633DCF"/>
    <w:rsid w:val="0A3470A0"/>
    <w:rsid w:val="12C423BB"/>
    <w:rsid w:val="1C242C2D"/>
    <w:rsid w:val="20745DD9"/>
    <w:rsid w:val="32543208"/>
    <w:rsid w:val="346040E6"/>
    <w:rsid w:val="35AB3E0F"/>
    <w:rsid w:val="36D317CE"/>
    <w:rsid w:val="38D94467"/>
    <w:rsid w:val="393F0644"/>
    <w:rsid w:val="3CB26DAC"/>
    <w:rsid w:val="3E5A1BA6"/>
    <w:rsid w:val="40487D7A"/>
    <w:rsid w:val="418F4889"/>
    <w:rsid w:val="434765EB"/>
    <w:rsid w:val="487D4E0F"/>
    <w:rsid w:val="4BBE0748"/>
    <w:rsid w:val="54D758A7"/>
    <w:rsid w:val="5BA760CF"/>
    <w:rsid w:val="5DB222C6"/>
    <w:rsid w:val="5E6D648D"/>
    <w:rsid w:val="640D01D2"/>
    <w:rsid w:val="64A70DF2"/>
    <w:rsid w:val="696D4A39"/>
    <w:rsid w:val="6C3517E1"/>
    <w:rsid w:val="7AE2530E"/>
    <w:rsid w:val="7D6D7FBA"/>
    <w:rsid w:val="7E671069"/>
    <w:rsid w:val="7EFA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1154</Words>
  <Characters>1396</Characters>
  <Lines>0</Lines>
  <Paragraphs>0</Paragraphs>
  <TotalTime>1</TotalTime>
  <ScaleCrop>false</ScaleCrop>
  <LinksUpToDate>false</LinksUpToDate>
  <CharactersWithSpaces>1564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2022-12-28T00:36:00Z</dcterms:created>
  <dc:creator>郝晶晶</dc:creator>
  <cp:lastModifiedBy>郝晶晶</cp:lastModifiedBy>
  <dcterms:modified xsi:type="dcterms:W3CDTF">2023-06-29T05:49:38Z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4A627E9FCAAA44BDA1A719D3091E20F3_13</vt:lpwstr>
  </property>
</Properties>
</file>