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BA5380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97F8A" w:rsidRPr="00297F8A">
        <w:rPr>
          <w:rFonts w:ascii="宋体" w:eastAsia="宋体" w:hAnsi="宋体" w:hint="eastAsia"/>
          <w:b/>
          <w:color w:val="000000"/>
          <w:sz w:val="18"/>
          <w:szCs w:val="18"/>
        </w:rPr>
        <w:t>麻醉科、重症医学科（大兴院区）振动排痰</w:t>
      </w:r>
      <w:proofErr w:type="gramStart"/>
      <w:r w:rsidR="00297F8A" w:rsidRPr="00297F8A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52B90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麻醉科、重症医学科（大兴院区）振动排痰仪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3A0BBD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838/839</w:t>
      </w:r>
    </w:p>
    <w:p w14:paraId="18DB4780" w14:textId="4B1656D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麻醉科、重症医学科（大兴院区）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B88F4EA" w:rsidR="00E603E1" w:rsidRPr="00007855" w:rsidRDefault="00297F8A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97F8A">
              <w:rPr>
                <w:rFonts w:ascii="宋体" w:eastAsia="宋体" w:hAnsi="宋体" w:hint="eastAsia"/>
                <w:sz w:val="18"/>
                <w:szCs w:val="18"/>
              </w:rPr>
              <w:t>振动排痰仪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FE6F44D" w:rsidR="00195C91" w:rsidRDefault="00297F8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7F8A">
              <w:rPr>
                <w:rFonts w:ascii="宋体" w:eastAsia="宋体" w:hAnsi="宋体" w:hint="eastAsia"/>
                <w:sz w:val="18"/>
                <w:szCs w:val="18"/>
              </w:rPr>
              <w:t>振动频率不小于10-50Hz, 控制精度≤±1Hz, 连续可调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191455A" w:rsidR="00B74492" w:rsidRDefault="00297F8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7F8A">
              <w:rPr>
                <w:rFonts w:ascii="宋体" w:eastAsia="宋体" w:hAnsi="宋体" w:hint="eastAsia"/>
                <w:sz w:val="18"/>
                <w:szCs w:val="18"/>
              </w:rPr>
              <w:t>振动时间不小于1-60分钟，连续可调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50058EFD" w:rsidR="00652C6A" w:rsidRDefault="00297F8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7F8A">
              <w:rPr>
                <w:rFonts w:ascii="宋体" w:eastAsia="宋体" w:hAnsi="宋体" w:hint="eastAsia"/>
                <w:sz w:val="18"/>
                <w:szCs w:val="18"/>
              </w:rPr>
              <w:t>产生径向振幅≤5mm，振幅产生叩击力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2E8690DA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97F8A">
              <w:rPr>
                <w:rFonts w:ascii="宋体" w:eastAsia="宋体" w:hAnsi="宋体"/>
                <w:sz w:val="18"/>
                <w:szCs w:val="18"/>
              </w:rPr>
              <w:t>5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9631E6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297F8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920BE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24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A1A8B5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14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61215" w14:textId="77777777" w:rsidR="00DD5D28" w:rsidRDefault="00DD5D28" w:rsidP="00250272">
      <w:r>
        <w:separator/>
      </w:r>
    </w:p>
  </w:endnote>
  <w:endnote w:type="continuationSeparator" w:id="0">
    <w:p w14:paraId="1D3C45C8" w14:textId="77777777" w:rsidR="00DD5D28" w:rsidRDefault="00DD5D2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149E3" w14:textId="77777777" w:rsidR="00DD5D28" w:rsidRDefault="00DD5D28" w:rsidP="00250272">
      <w:r>
        <w:separator/>
      </w:r>
    </w:p>
  </w:footnote>
  <w:footnote w:type="continuationSeparator" w:id="0">
    <w:p w14:paraId="39D49A10" w14:textId="77777777" w:rsidR="00DD5D28" w:rsidRDefault="00DD5D2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77C7"/>
    <w:rsid w:val="00605530"/>
    <w:rsid w:val="00611CFB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62</cp:revision>
  <cp:lastPrinted>2022-09-22T05:53:00Z</cp:lastPrinted>
  <dcterms:created xsi:type="dcterms:W3CDTF">2022-10-12T03:26:00Z</dcterms:created>
  <dcterms:modified xsi:type="dcterms:W3CDTF">2023-07-12T00:27:00Z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