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0A4ACA" w:rsidRPr="000A4ACA">
        <w:rPr>
          <w:rFonts w:cs="宋体" w:hint="eastAsia"/>
          <w:b/>
          <w:kern w:val="0"/>
          <w:sz w:val="28"/>
        </w:rPr>
        <w:t>紫外可见分光光度</w:t>
      </w:r>
      <w:proofErr w:type="gramStart"/>
      <w:r w:rsidR="000A4ACA" w:rsidRPr="000A4ACA">
        <w:rPr>
          <w:rFonts w:cs="宋体" w:hint="eastAsia"/>
          <w:b/>
          <w:kern w:val="0"/>
          <w:sz w:val="28"/>
        </w:rPr>
        <w:t>仪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</w:t>
      </w:r>
      <w:r w:rsidR="000A4ACA">
        <w:rPr>
          <w:rFonts w:cs="宋体"/>
          <w:kern w:val="0"/>
          <w:sz w:val="28"/>
        </w:rPr>
        <w:t>3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0A4ACA" w:rsidRPr="000A4ACA">
        <w:rPr>
          <w:rFonts w:cs="宋体" w:hint="eastAsia"/>
          <w:kern w:val="0"/>
          <w:sz w:val="28"/>
        </w:rPr>
        <w:t>紫外可见分光光度仪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0A4ACA" w:rsidRPr="000A4ACA">
        <w:rPr>
          <w:rFonts w:cs="宋体" w:hint="eastAsia"/>
          <w:kern w:val="0"/>
          <w:sz w:val="28"/>
        </w:rPr>
        <w:t>北京博为高科生物科技有限公司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18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ECC" w:rsidRDefault="00971ECC" w:rsidP="004F676A">
      <w:r>
        <w:separator/>
      </w:r>
    </w:p>
  </w:endnote>
  <w:endnote w:type="continuationSeparator" w:id="0">
    <w:p w:rsidR="00971ECC" w:rsidRDefault="00971EC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ECC" w:rsidRDefault="00971ECC" w:rsidP="004F676A">
      <w:r>
        <w:separator/>
      </w:r>
    </w:p>
  </w:footnote>
  <w:footnote w:type="continuationSeparator" w:id="0">
    <w:p w:rsidR="00971ECC" w:rsidRDefault="00971EC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4ACA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1ECC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FF8C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37</cp:revision>
  <cp:lastPrinted>2021-03-31T02:21:00Z</cp:lastPrinted>
  <dcterms:created xsi:type="dcterms:W3CDTF">2020-09-24T07:38:00Z</dcterms:created>
  <dcterms:modified xsi:type="dcterms:W3CDTF">2023-07-14T06:17:00Z</dcterms:modified>
</cp:coreProperties>
</file>