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实验中心二氧化碳培养箱项目</w:t>
      </w:r>
      <w:r>
        <w:rPr>
          <w:rFonts w:hint="eastAsia" w:cs="宋体"/>
          <w:b/>
          <w:kern w:val="0"/>
          <w:sz w:val="28"/>
        </w:rPr>
        <w:t>论证结果公示</w:t>
      </w:r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实验中心二氧化碳培养箱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 xml:space="preserve">北京博为高科生物科技有限公司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B8371BB"/>
    <w:rsid w:val="1CF91A23"/>
    <w:rsid w:val="242D4A2F"/>
    <w:rsid w:val="2BEE7009"/>
    <w:rsid w:val="39E24928"/>
    <w:rsid w:val="3DF246FE"/>
    <w:rsid w:val="3E1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168</Characters>
  <Lines>1</Lines>
  <Paragraphs>1</Paragraphs>
  <TotalTime>0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2023-08-08T05:57:18Z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08AF5077612842248EF4AD3C483F9393_13</vt:lpwstr>
  </property>
</Properties>
</file>