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23E7C7E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7A7977" w:rsidRPr="007A7977">
        <w:rPr>
          <w:rFonts w:ascii="宋体" w:eastAsia="宋体" w:hAnsi="宋体" w:hint="eastAsia"/>
          <w:b/>
          <w:color w:val="000000"/>
          <w:sz w:val="18"/>
          <w:szCs w:val="18"/>
        </w:rPr>
        <w:t>大兴院区智慧药品物流（</w:t>
      </w:r>
      <w:r w:rsidR="007A7977" w:rsidRPr="007A7977">
        <w:rPr>
          <w:rFonts w:ascii="宋体" w:eastAsia="宋体" w:hAnsi="宋体"/>
          <w:b/>
          <w:color w:val="000000"/>
          <w:sz w:val="18"/>
          <w:szCs w:val="18"/>
        </w:rPr>
        <w:t>SPD）延伸服务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324B4C1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项目名称：北京大学第一医</w:t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40E13" w:rsidRPr="00D40E13">
        <w:rPr>
          <w:rFonts w:ascii="宋体" w:eastAsia="宋体" w:hAnsi="宋体" w:hint="eastAsia"/>
          <w:sz w:val="18"/>
          <w:szCs w:val="18"/>
        </w:rPr>
        <w:t>大兴院区智慧药品物流（</w:t>
      </w:r>
      <w:r w:rsidR="00D40E13" w:rsidRPr="00D40E13">
        <w:rPr>
          <w:rFonts w:ascii="宋体" w:eastAsia="宋体" w:hAnsi="宋体"/>
          <w:sz w:val="18"/>
          <w:szCs w:val="18"/>
        </w:rPr>
        <w:t>SPD）延伸服务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C87EE8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56901" w:rsidRPr="00356901">
        <w:rPr>
          <w:rFonts w:ascii="宋体" w:eastAsia="宋体" w:hAnsi="宋体"/>
          <w:sz w:val="18"/>
          <w:szCs w:val="18"/>
        </w:rPr>
        <w:t>CGZX-FW-2023-1044</w:t>
      </w:r>
    </w:p>
    <w:p w14:paraId="18DB4780" w14:textId="0541CCD3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170291">
        <w:rPr>
          <w:rFonts w:ascii="宋体" w:eastAsia="宋体" w:hAnsi="宋体" w:hint="eastAsia"/>
          <w:sz w:val="18"/>
          <w:szCs w:val="18"/>
        </w:rPr>
        <w:t>药学部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0B25E8FF" w:rsidR="001261F7" w:rsidRPr="00883A2C" w:rsidRDefault="00EA755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标段</w:t>
            </w:r>
            <w:r w:rsidR="001261F7" w:rsidRPr="00883A2C"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7A7977" w:rsidRPr="00883A2C" w14:paraId="6F1AA3A3" w14:textId="77777777" w:rsidTr="00356901">
        <w:trPr>
          <w:trHeight w:hRule="exact" w:val="2085"/>
        </w:trPr>
        <w:tc>
          <w:tcPr>
            <w:tcW w:w="3681" w:type="dxa"/>
            <w:shd w:val="clear" w:color="auto" w:fill="auto"/>
            <w:noWrap/>
            <w:vAlign w:val="center"/>
          </w:tcPr>
          <w:p w14:paraId="0BB857CB" w14:textId="25A8827A" w:rsidR="00036852" w:rsidRDefault="00036852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标段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58779C99" w14:textId="67FDB93D" w:rsidR="007A7977" w:rsidRPr="009D69E2" w:rsidRDefault="00DC4BD1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智慧药品物流（SPD）延伸服务-药库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39627B59" w14:textId="77777777" w:rsidR="007A7977" w:rsidRDefault="00356901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56901">
              <w:rPr>
                <w:rFonts w:ascii="宋体" w:eastAsia="宋体" w:hAnsi="宋体" w:hint="eastAsia"/>
                <w:sz w:val="18"/>
                <w:szCs w:val="18"/>
              </w:rPr>
              <w:t>负责规划建设药库</w:t>
            </w:r>
            <w:r w:rsidRPr="00356901">
              <w:rPr>
                <w:rFonts w:ascii="宋体" w:eastAsia="宋体" w:hAnsi="宋体"/>
                <w:sz w:val="18"/>
                <w:szCs w:val="18"/>
              </w:rPr>
              <w:t>SPD延伸服务与智能化建设。</w:t>
            </w:r>
          </w:p>
          <w:p w14:paraId="7FBF75E4" w14:textId="42B0C8FE" w:rsidR="00356901" w:rsidRPr="00170291" w:rsidRDefault="00356901" w:rsidP="0017029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56901">
              <w:rPr>
                <w:rFonts w:ascii="宋体" w:eastAsia="宋体" w:hAnsi="宋体" w:hint="eastAsia"/>
                <w:sz w:val="18"/>
                <w:szCs w:val="18"/>
              </w:rPr>
              <w:t>提供硬件包括但不限于药品电子标签及智能货架、密集柜、扫描枪、手持终端</w:t>
            </w:r>
            <w:r w:rsidRPr="00356901">
              <w:rPr>
                <w:rFonts w:ascii="宋体" w:eastAsia="宋体" w:hAnsi="宋体"/>
                <w:sz w:val="18"/>
                <w:szCs w:val="18"/>
              </w:rPr>
              <w:t>PDA、麻精药品保险柜、危化品柜、医用冰箱、冷链与温度监控系统、地堆架、推车、周转箱等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  <w:tr w:rsidR="007A7977" w:rsidRPr="00883A2C" w14:paraId="43244BA5" w14:textId="77777777" w:rsidTr="00356901">
        <w:trPr>
          <w:trHeight w:hRule="exact" w:val="2541"/>
        </w:trPr>
        <w:tc>
          <w:tcPr>
            <w:tcW w:w="3681" w:type="dxa"/>
            <w:shd w:val="clear" w:color="auto" w:fill="auto"/>
            <w:noWrap/>
            <w:vAlign w:val="center"/>
          </w:tcPr>
          <w:p w14:paraId="44DFBCE1" w14:textId="6D4F6E1E" w:rsidR="00036852" w:rsidRDefault="00036852" w:rsidP="0003685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标段二：</w:t>
            </w:r>
          </w:p>
          <w:p w14:paraId="6D915B08" w14:textId="7D587079" w:rsidR="007A7977" w:rsidRPr="009D69E2" w:rsidRDefault="00DC4BD1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智慧药品物流（SPD）延伸服务-门诊调剂中心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3B87D0D" w14:textId="57A20575" w:rsidR="007A7977" w:rsidRPr="00356901" w:rsidRDefault="00356901" w:rsidP="00356901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56901">
              <w:rPr>
                <w:rFonts w:ascii="宋体" w:eastAsia="宋体" w:hAnsi="宋体" w:hint="eastAsia"/>
                <w:sz w:val="18"/>
                <w:szCs w:val="18"/>
              </w:rPr>
              <w:t>实现门诊药房智能化管理（含厂桥中心院区门诊药房流程再造），采用先进自动化设备与医院</w:t>
            </w:r>
            <w:r w:rsidRPr="00356901">
              <w:rPr>
                <w:rFonts w:ascii="宋体" w:eastAsia="宋体" w:hAnsi="宋体"/>
                <w:sz w:val="18"/>
                <w:szCs w:val="18"/>
              </w:rPr>
              <w:t>HIS系统，药品信息物流系统结合，药品管理智能化、提高工作效率、降低药师工作强度，促进合理用药，实现药学部门工作提升。</w:t>
            </w:r>
          </w:p>
          <w:p w14:paraId="7C5E27A8" w14:textId="02C558C6" w:rsidR="00356901" w:rsidRPr="00356901" w:rsidRDefault="00356901" w:rsidP="00356901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56901">
              <w:rPr>
                <w:rFonts w:ascii="宋体" w:eastAsia="宋体" w:hAnsi="宋体" w:hint="eastAsia"/>
                <w:sz w:val="18"/>
                <w:szCs w:val="18"/>
              </w:rPr>
              <w:t>根据业务需求，提供相应的现场</w:t>
            </w:r>
            <w:r w:rsidRPr="00356901">
              <w:rPr>
                <w:rFonts w:ascii="宋体" w:eastAsia="宋体" w:hAnsi="宋体"/>
                <w:sz w:val="18"/>
                <w:szCs w:val="18"/>
              </w:rPr>
              <w:t>SPD服务人员，保证门诊业务的顺畅进行。根据实际情况配备一定数量的具有药学背景人员，负责药品调剂等工作</w:t>
            </w:r>
            <w:r w:rsidRPr="00356901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  <w:tr w:rsidR="001261F7" w:rsidRPr="00883A2C" w14:paraId="4F091B64" w14:textId="77777777" w:rsidTr="00356901">
        <w:trPr>
          <w:trHeight w:hRule="exact" w:val="2973"/>
        </w:trPr>
        <w:tc>
          <w:tcPr>
            <w:tcW w:w="3681" w:type="dxa"/>
            <w:shd w:val="clear" w:color="auto" w:fill="auto"/>
            <w:noWrap/>
            <w:vAlign w:val="center"/>
          </w:tcPr>
          <w:p w14:paraId="12A57A86" w14:textId="74BA6223" w:rsidR="00036852" w:rsidRDefault="00036852" w:rsidP="0003685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标段三：</w:t>
            </w:r>
          </w:p>
          <w:p w14:paraId="37A9BA93" w14:textId="1B4073C1" w:rsidR="001261F7" w:rsidRPr="00F74DDA" w:rsidRDefault="00DC4BD1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智慧药品物流（SPD）延伸服务-住院调剂中心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41340E0C" w:rsidR="00993412" w:rsidRPr="00356901" w:rsidRDefault="00356901" w:rsidP="00356901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Pr="00356901">
              <w:rPr>
                <w:rFonts w:ascii="宋体" w:eastAsia="宋体" w:hAnsi="宋体" w:hint="eastAsia"/>
                <w:sz w:val="18"/>
                <w:szCs w:val="18"/>
              </w:rPr>
              <w:t>提供住院药房空间布局方案，领药、上药、调剂、核对、为病区送药流程顺畅；（</w:t>
            </w:r>
            <w:proofErr w:type="gramStart"/>
            <w:r w:rsidRPr="00356901">
              <w:rPr>
                <w:rFonts w:ascii="宋体" w:eastAsia="宋体" w:hAnsi="宋体" w:hint="eastAsia"/>
                <w:sz w:val="18"/>
                <w:szCs w:val="18"/>
              </w:rPr>
              <w:t>含中心院</w:t>
            </w:r>
            <w:proofErr w:type="gramEnd"/>
            <w:r w:rsidRPr="00356901">
              <w:rPr>
                <w:rFonts w:ascii="宋体" w:eastAsia="宋体" w:hAnsi="宋体" w:hint="eastAsia"/>
                <w:sz w:val="18"/>
                <w:szCs w:val="18"/>
              </w:rPr>
              <w:t>区住院药房流程重整）</w:t>
            </w:r>
            <w:r w:rsidR="00993412" w:rsidRPr="00356901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26C948DB" w:rsidR="00356901" w:rsidRPr="00356901" w:rsidRDefault="00356901" w:rsidP="00356901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356901">
              <w:rPr>
                <w:rFonts w:ascii="宋体" w:eastAsia="宋体" w:hAnsi="宋体" w:hint="eastAsia"/>
                <w:sz w:val="18"/>
                <w:szCs w:val="18"/>
              </w:rPr>
              <w:t>提供标准化、规范化的药品配送服务管理体系，保障院内药品配送安全，并提供物流机器人配送方案</w:t>
            </w:r>
          </w:p>
          <w:p w14:paraId="6B02371C" w14:textId="2612281B" w:rsidR="00356901" w:rsidRPr="00356901" w:rsidRDefault="00356901" w:rsidP="00356901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3、</w:t>
            </w:r>
            <w:r w:rsidRPr="00356901">
              <w:rPr>
                <w:rFonts w:ascii="宋体" w:eastAsia="宋体" w:hAnsi="宋体" w:hint="eastAsia"/>
                <w:sz w:val="18"/>
                <w:szCs w:val="18"/>
              </w:rPr>
              <w:t>为本项目提供人员支持，提供其项目团队管理的详细组织架构。项目管理组织中应至少包括项目经理、技术负责人、现场管理人员、并根据实际情况配备一定数量的具有药学背景人员，负责药品调剂等工作。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47F280AB" w14:textId="05F4135A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3D3F098C" w14:textId="608959DD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</w:t>
      </w:r>
      <w:r w:rsidR="007A7977">
        <w:rPr>
          <w:rFonts w:ascii="宋体" w:eastAsia="宋体" w:hAnsi="宋体"/>
          <w:sz w:val="18"/>
          <w:szCs w:val="18"/>
        </w:rPr>
        <w:t>2</w:t>
      </w:r>
      <w:r w:rsidRPr="004015D8">
        <w:rPr>
          <w:rFonts w:ascii="宋体" w:eastAsia="宋体" w:hAnsi="宋体"/>
          <w:sz w:val="18"/>
          <w:szCs w:val="18"/>
        </w:rPr>
        <w:t xml:space="preserve">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DA41F2F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</w:t>
      </w:r>
      <w:r w:rsidR="00356901">
        <w:rPr>
          <w:rFonts w:ascii="宋体" w:eastAsia="宋体" w:hAnsi="宋体"/>
          <w:sz w:val="18"/>
          <w:szCs w:val="18"/>
        </w:rPr>
        <w:t>8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356901">
        <w:rPr>
          <w:rFonts w:ascii="宋体" w:eastAsia="宋体" w:hAnsi="宋体"/>
          <w:sz w:val="18"/>
          <w:szCs w:val="18"/>
        </w:rPr>
        <w:t>8</w:t>
      </w:r>
      <w:r w:rsidR="0018540A">
        <w:rPr>
          <w:rFonts w:ascii="宋体" w:eastAsia="宋体" w:hAnsi="宋体" w:hint="eastAsia"/>
          <w:sz w:val="18"/>
          <w:szCs w:val="18"/>
        </w:rPr>
        <w:t>日-2023年</w:t>
      </w:r>
      <w:r w:rsidR="00356901">
        <w:rPr>
          <w:rFonts w:ascii="宋体" w:eastAsia="宋体" w:hAnsi="宋体"/>
          <w:sz w:val="18"/>
          <w:szCs w:val="18"/>
        </w:rPr>
        <w:t>8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356901">
        <w:rPr>
          <w:rFonts w:ascii="宋体" w:eastAsia="宋体" w:hAnsi="宋体" w:hint="eastAsia"/>
          <w:sz w:val="18"/>
          <w:szCs w:val="18"/>
        </w:rPr>
        <w:t>1</w:t>
      </w:r>
      <w:r w:rsidR="00356901">
        <w:rPr>
          <w:rFonts w:ascii="宋体" w:eastAsia="宋体" w:hAnsi="宋体"/>
          <w:sz w:val="18"/>
          <w:szCs w:val="18"/>
        </w:rPr>
        <w:t>4</w:t>
      </w:r>
      <w:r w:rsidR="0018540A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5B7365E6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356901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356901">
        <w:rPr>
          <w:rFonts w:ascii="宋体" w:eastAsia="宋体" w:hAnsi="宋体" w:hint="eastAsia"/>
          <w:sz w:val="18"/>
          <w:szCs w:val="18"/>
        </w:rPr>
        <w:t>1</w:t>
      </w:r>
      <w:r w:rsidR="00356901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19B3A5F2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lastRenderedPageBreak/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</w:t>
      </w:r>
      <w:r w:rsidRPr="00DC29F3">
        <w:rPr>
          <w:rFonts w:ascii="宋体" w:eastAsia="宋体" w:hAnsi="宋体" w:hint="eastAsia"/>
          <w:sz w:val="18"/>
          <w:szCs w:val="18"/>
        </w:rPr>
        <w:t>料。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21FCD16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.2</w:t>
      </w:r>
      <w:r w:rsidR="00461643" w:rsidRPr="00461643">
        <w:rPr>
          <w:rFonts w:ascii="宋体" w:eastAsia="宋体" w:hAnsi="宋体" w:hint="eastAsia"/>
          <w:sz w:val="18"/>
          <w:szCs w:val="18"/>
        </w:rPr>
        <w:t>药品经营许可证</w:t>
      </w:r>
    </w:p>
    <w:p w14:paraId="7FD2FA41" w14:textId="66CA7D21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461643" w:rsidRPr="00461643">
        <w:rPr>
          <w:rFonts w:ascii="宋体" w:eastAsia="宋体" w:hAnsi="宋体"/>
          <w:sz w:val="18"/>
          <w:szCs w:val="18"/>
        </w:rPr>
        <w:t>ISO9001质量体系认证</w:t>
      </w:r>
    </w:p>
    <w:p w14:paraId="5BD784A6" w14:textId="21DE1754" w:rsidR="004015D8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161F9A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p w14:paraId="326BF55F" w14:textId="6D3CE2CD" w:rsidR="00356901" w:rsidRPr="001544B0" w:rsidRDefault="00356901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</w:t>
      </w:r>
      <w:r w:rsidR="00161F9A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如联合体报名需提供联合体协议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</w:t>
      </w:r>
      <w:bookmarkStart w:id="3" w:name="_GoBack"/>
      <w:bookmarkEnd w:id="3"/>
      <w:r w:rsidRPr="0087120D">
        <w:rPr>
          <w:rFonts w:ascii="宋体" w:eastAsia="宋体" w:hAnsi="宋体"/>
          <w:color w:val="000000"/>
          <w:sz w:val="18"/>
          <w:szCs w:val="18"/>
        </w:rPr>
        <w:t>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0F36F190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49DDD52A" w14:textId="521FB03F" w:rsidR="00DC4BD1" w:rsidRDefault="00DC4BD1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8.</w:t>
      </w:r>
      <w:r>
        <w:rPr>
          <w:rFonts w:ascii="宋体" w:eastAsia="宋体" w:hAnsi="宋体" w:hint="eastAsia"/>
          <w:color w:val="000000"/>
          <w:sz w:val="18"/>
          <w:szCs w:val="18"/>
        </w:rPr>
        <w:t>本项目需进行现场踏勘，踏勘时间另行通知。</w:t>
      </w:r>
    </w:p>
    <w:p w14:paraId="36067302" w14:textId="6E3146F5" w:rsidR="00EA7555" w:rsidRPr="00EA7555" w:rsidRDefault="00EA7555" w:rsidP="00EA755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9</w:t>
      </w:r>
      <w:r>
        <w:rPr>
          <w:rFonts w:ascii="宋体" w:eastAsia="宋体" w:hAnsi="宋体"/>
          <w:color w:val="000000"/>
          <w:sz w:val="18"/>
          <w:szCs w:val="18"/>
        </w:rPr>
        <w:t>.</w:t>
      </w:r>
      <w:r w:rsidRPr="00EA7555">
        <w:rPr>
          <w:rFonts w:hint="eastAsia"/>
        </w:rPr>
        <w:t xml:space="preserve"> </w:t>
      </w:r>
      <w:r w:rsidRPr="00EA7555">
        <w:rPr>
          <w:rFonts w:ascii="宋体" w:eastAsia="宋体" w:hAnsi="宋体" w:hint="eastAsia"/>
          <w:color w:val="000000"/>
          <w:sz w:val="18"/>
          <w:szCs w:val="18"/>
        </w:rPr>
        <w:t>本项目分为</w:t>
      </w:r>
      <w:r>
        <w:rPr>
          <w:rFonts w:ascii="宋体" w:eastAsia="宋体" w:hAnsi="宋体" w:hint="eastAsia"/>
          <w:color w:val="000000"/>
          <w:sz w:val="18"/>
          <w:szCs w:val="18"/>
        </w:rPr>
        <w:t>三</w:t>
      </w:r>
      <w:r w:rsidRPr="00EA7555">
        <w:rPr>
          <w:rFonts w:ascii="宋体" w:eastAsia="宋体" w:hAnsi="宋体" w:hint="eastAsia"/>
          <w:color w:val="000000"/>
          <w:sz w:val="18"/>
          <w:szCs w:val="18"/>
        </w:rPr>
        <w:t>个标段，投标人若同时参与</w:t>
      </w:r>
      <w:r>
        <w:rPr>
          <w:rFonts w:ascii="宋体" w:eastAsia="宋体" w:hAnsi="宋体" w:hint="eastAsia"/>
          <w:color w:val="000000"/>
          <w:sz w:val="18"/>
          <w:szCs w:val="18"/>
        </w:rPr>
        <w:t>复数</w:t>
      </w:r>
      <w:r w:rsidRPr="00EA7555">
        <w:rPr>
          <w:rFonts w:ascii="宋体" w:eastAsia="宋体" w:hAnsi="宋体" w:hint="eastAsia"/>
          <w:color w:val="000000"/>
          <w:sz w:val="18"/>
          <w:szCs w:val="18"/>
        </w:rPr>
        <w:t>标段投标的，投标人只有一次中标机会。</w:t>
      </w:r>
    </w:p>
    <w:p w14:paraId="59FE0DF4" w14:textId="58F71DB9" w:rsidR="00EA7555" w:rsidRPr="00EA7555" w:rsidRDefault="00EA7555" w:rsidP="00EA755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EA7555">
        <w:rPr>
          <w:rFonts w:ascii="宋体" w:eastAsia="宋体" w:hAnsi="宋体" w:hint="eastAsia"/>
          <w:color w:val="000000"/>
          <w:sz w:val="18"/>
          <w:szCs w:val="18"/>
        </w:rPr>
        <w:t>中标原则如下：</w:t>
      </w:r>
      <w:r w:rsidRPr="00EA7555">
        <w:rPr>
          <w:rFonts w:ascii="宋体" w:eastAsia="宋体" w:hAnsi="宋体"/>
          <w:color w:val="000000"/>
          <w:sz w:val="18"/>
          <w:szCs w:val="18"/>
        </w:rPr>
        <w:t>各标段排名第一的且不重复的投标人为本项目的中标人</w:t>
      </w:r>
      <w:r w:rsidR="00BD3F28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051CAAC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356901">
        <w:rPr>
          <w:rFonts w:ascii="宋体" w:eastAsia="宋体" w:hAnsi="宋体" w:hint="eastAsia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356901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EB5A1" w14:textId="77777777" w:rsidR="00FB289D" w:rsidRDefault="00FB289D" w:rsidP="00250272">
      <w:r>
        <w:separator/>
      </w:r>
    </w:p>
  </w:endnote>
  <w:endnote w:type="continuationSeparator" w:id="0">
    <w:p w14:paraId="5EB5617A" w14:textId="77777777" w:rsidR="00FB289D" w:rsidRDefault="00FB289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2F527" w14:textId="77777777" w:rsidR="00FB289D" w:rsidRDefault="00FB289D" w:rsidP="00250272">
      <w:r>
        <w:separator/>
      </w:r>
    </w:p>
  </w:footnote>
  <w:footnote w:type="continuationSeparator" w:id="0">
    <w:p w14:paraId="6E2C32D9" w14:textId="77777777" w:rsidR="00FB289D" w:rsidRDefault="00FB289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B71F96"/>
    <w:multiLevelType w:val="hybridMultilevel"/>
    <w:tmpl w:val="742C4D7A"/>
    <w:lvl w:ilvl="0" w:tplc="E71EE6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6852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61F9A"/>
    <w:rsid w:val="00170291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E6CB1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9085B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56901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112F4"/>
    <w:rsid w:val="00420482"/>
    <w:rsid w:val="0042526E"/>
    <w:rsid w:val="00434ED2"/>
    <w:rsid w:val="004400FF"/>
    <w:rsid w:val="00446838"/>
    <w:rsid w:val="00461643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5E659E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D0FD4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A7977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A103DC"/>
    <w:rsid w:val="00A139F6"/>
    <w:rsid w:val="00A5015B"/>
    <w:rsid w:val="00A50AFD"/>
    <w:rsid w:val="00A51506"/>
    <w:rsid w:val="00A53E78"/>
    <w:rsid w:val="00A62356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3F28"/>
    <w:rsid w:val="00BD6E1D"/>
    <w:rsid w:val="00BE72F1"/>
    <w:rsid w:val="00BE76C2"/>
    <w:rsid w:val="00C41F6E"/>
    <w:rsid w:val="00C81FFE"/>
    <w:rsid w:val="00C840E1"/>
    <w:rsid w:val="00C86897"/>
    <w:rsid w:val="00C96769"/>
    <w:rsid w:val="00CA33CE"/>
    <w:rsid w:val="00CE7D58"/>
    <w:rsid w:val="00D20E73"/>
    <w:rsid w:val="00D32B91"/>
    <w:rsid w:val="00D32E29"/>
    <w:rsid w:val="00D33820"/>
    <w:rsid w:val="00D40E13"/>
    <w:rsid w:val="00D4617A"/>
    <w:rsid w:val="00D469D5"/>
    <w:rsid w:val="00D5412C"/>
    <w:rsid w:val="00D74851"/>
    <w:rsid w:val="00DC1070"/>
    <w:rsid w:val="00DC29F3"/>
    <w:rsid w:val="00DC4BD1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A7555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53015"/>
    <w:rsid w:val="00F734C6"/>
    <w:rsid w:val="00F74DDA"/>
    <w:rsid w:val="00F75ACD"/>
    <w:rsid w:val="00F87A09"/>
    <w:rsid w:val="00F96967"/>
    <w:rsid w:val="00FB289D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2023-08-10T04:53:00Z</dcterms:created>
  <dcterms:modified xsi:type="dcterms:W3CDTF">2023-08-14T09:23:00Z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