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B16B41" w:rsidRPr="00B16B41">
        <w:rPr>
          <w:rFonts w:cs="宋体" w:hint="eastAsia"/>
          <w:b/>
          <w:kern w:val="0"/>
          <w:sz w:val="28"/>
        </w:rPr>
        <w:t>检验科（大兴院区）压力蒸汽灭菌器</w:t>
      </w:r>
      <w:r w:rsidR="00FD3335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B16B41">
        <w:rPr>
          <w:rFonts w:cs="宋体" w:hint="eastAsia"/>
          <w:kern w:val="0"/>
          <w:sz w:val="28"/>
        </w:rPr>
        <w:t>3</w:t>
      </w:r>
      <w:r w:rsidR="00B16B41">
        <w:rPr>
          <w:rFonts w:cs="宋体"/>
          <w:kern w:val="0"/>
          <w:sz w:val="28"/>
        </w:rPr>
        <w:t>1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B16B41" w:rsidRPr="00B16B41">
        <w:rPr>
          <w:rFonts w:cs="宋体" w:hint="eastAsia"/>
          <w:kern w:val="0"/>
          <w:sz w:val="28"/>
        </w:rPr>
        <w:t>检验科（大兴院区）压力蒸汽灭菌器</w:t>
      </w:r>
      <w:r w:rsidR="00FD3335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B16B41" w:rsidRPr="00B16B41">
        <w:rPr>
          <w:rFonts w:cs="宋体" w:hint="eastAsia"/>
          <w:kern w:val="0"/>
          <w:sz w:val="28"/>
        </w:rPr>
        <w:t>北京京创恒兴科技有限公司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/>
          <w:kern w:val="0"/>
          <w:sz w:val="28"/>
        </w:rPr>
        <w:t>1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293" w:rsidRDefault="00387293" w:rsidP="004F676A">
      <w:r>
        <w:separator/>
      </w:r>
    </w:p>
  </w:endnote>
  <w:endnote w:type="continuationSeparator" w:id="0">
    <w:p w:rsidR="00387293" w:rsidRDefault="0038729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293" w:rsidRDefault="00387293" w:rsidP="004F676A">
      <w:r>
        <w:separator/>
      </w:r>
    </w:p>
  </w:footnote>
  <w:footnote w:type="continuationSeparator" w:id="0">
    <w:p w:rsidR="00387293" w:rsidRDefault="0038729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8170C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39</cp:revision>
  <cp:lastPrinted>2021-03-31T02:21:00Z</cp:lastPrinted>
  <dcterms:created xsi:type="dcterms:W3CDTF">2020-09-24T07:38:00Z</dcterms:created>
  <dcterms:modified xsi:type="dcterms:W3CDTF">2023-09-01T03:10:00Z</dcterms:modified>
</cp:coreProperties>
</file>