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2E24E7AE"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DE1750" w:rsidRPr="00DE1750">
        <w:rPr>
          <w:rFonts w:ascii="宋体" w:eastAsia="宋体" w:hAnsi="宋体" w:hint="eastAsia"/>
          <w:b/>
          <w:color w:val="000000"/>
          <w:sz w:val="18"/>
          <w:szCs w:val="18"/>
        </w:rPr>
        <w:t>病理科（大兴院区）免疫组化染色机</w:t>
      </w:r>
      <w:r w:rsidR="00823134">
        <w:rPr>
          <w:rFonts w:ascii="宋体" w:eastAsia="宋体" w:hAnsi="宋体" w:hint="eastAsia"/>
          <w:b/>
          <w:color w:val="000000"/>
          <w:sz w:val="18"/>
          <w:szCs w:val="18"/>
        </w:rPr>
        <w:t>项目</w:t>
      </w:r>
      <w:r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171CF" w:rsidRDefault="00605530">
      <w:pPr>
        <w:spacing w:after="20"/>
        <w:jc w:val="left"/>
        <w:rPr>
          <w:rFonts w:ascii="宋体" w:eastAsia="宋体" w:hAnsi="宋体"/>
          <w:sz w:val="18"/>
          <w:szCs w:val="18"/>
        </w:rPr>
      </w:pPr>
      <w:r w:rsidRPr="0087120D">
        <w:rPr>
          <w:rFonts w:ascii="宋体" w:eastAsia="宋体" w:hAnsi="宋体"/>
          <w:color w:val="000000"/>
          <w:sz w:val="18"/>
          <w:szCs w:val="18"/>
        </w:rPr>
        <w:t>1.论证简介</w:t>
      </w:r>
    </w:p>
    <w:p w14:paraId="5E5E4DF9" w14:textId="1D5992F4" w:rsidR="002E1A71" w:rsidRPr="008171CF" w:rsidRDefault="00605530" w:rsidP="00003818">
      <w:pPr>
        <w:spacing w:after="20"/>
        <w:jc w:val="left"/>
        <w:rPr>
          <w:rFonts w:ascii="宋体" w:eastAsia="宋体" w:hAnsi="宋体"/>
          <w:sz w:val="18"/>
          <w:szCs w:val="18"/>
        </w:rPr>
      </w:pPr>
      <w:r w:rsidRPr="008171CF">
        <w:rPr>
          <w:rFonts w:ascii="宋体" w:eastAsia="宋体" w:hAnsi="宋体"/>
          <w:sz w:val="18"/>
          <w:szCs w:val="18"/>
        </w:rPr>
        <w:t>1.1项目名称：北京大学第一医院</w:t>
      </w:r>
      <w:r w:rsidR="00DE1750" w:rsidRPr="00DE1750">
        <w:rPr>
          <w:rFonts w:ascii="宋体" w:eastAsia="宋体" w:hAnsi="宋体" w:hint="eastAsia"/>
          <w:sz w:val="18"/>
          <w:szCs w:val="18"/>
        </w:rPr>
        <w:t>病理科（大兴院区）免疫组化染色机</w:t>
      </w:r>
      <w:r w:rsidR="00C2060A" w:rsidRPr="00C2060A">
        <w:rPr>
          <w:rFonts w:ascii="宋体" w:eastAsia="宋体" w:hAnsi="宋体" w:hint="eastAsia"/>
          <w:sz w:val="18"/>
          <w:szCs w:val="18"/>
        </w:rPr>
        <w:t>项目</w:t>
      </w:r>
    </w:p>
    <w:p w14:paraId="62E22611" w14:textId="6D0A8DC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1.2采购论证编号：</w:t>
      </w:r>
      <w:r w:rsidR="008171CF" w:rsidRPr="008171CF">
        <w:rPr>
          <w:rFonts w:ascii="宋体" w:eastAsia="宋体" w:hAnsi="宋体"/>
          <w:sz w:val="18"/>
          <w:szCs w:val="18"/>
        </w:rPr>
        <w:t>CGZX-</w:t>
      </w:r>
      <w:r w:rsidR="00E25134">
        <w:rPr>
          <w:rFonts w:ascii="宋体" w:eastAsia="宋体" w:hAnsi="宋体"/>
          <w:sz w:val="18"/>
          <w:szCs w:val="18"/>
        </w:rPr>
        <w:t>HW</w:t>
      </w:r>
      <w:r w:rsidR="008171CF" w:rsidRPr="008171CF">
        <w:rPr>
          <w:rFonts w:ascii="宋体" w:eastAsia="宋体" w:hAnsi="宋体"/>
          <w:sz w:val="18"/>
          <w:szCs w:val="18"/>
        </w:rPr>
        <w:t>-202</w:t>
      </w:r>
      <w:r w:rsidR="00E25134">
        <w:rPr>
          <w:rFonts w:ascii="宋体" w:eastAsia="宋体" w:hAnsi="宋体"/>
          <w:sz w:val="18"/>
          <w:szCs w:val="18"/>
        </w:rPr>
        <w:t>3</w:t>
      </w:r>
      <w:r w:rsidR="008171CF" w:rsidRPr="008171CF">
        <w:rPr>
          <w:rFonts w:ascii="宋体" w:eastAsia="宋体" w:hAnsi="宋体"/>
          <w:sz w:val="18"/>
          <w:szCs w:val="18"/>
        </w:rPr>
        <w:t>-</w:t>
      </w:r>
      <w:r w:rsidR="00864A70">
        <w:rPr>
          <w:rFonts w:ascii="宋体" w:eastAsia="宋体" w:hAnsi="宋体"/>
          <w:sz w:val="18"/>
          <w:szCs w:val="18"/>
        </w:rPr>
        <w:t>11</w:t>
      </w:r>
      <w:r w:rsidR="00DE1750">
        <w:rPr>
          <w:rFonts w:ascii="宋体" w:eastAsia="宋体" w:hAnsi="宋体"/>
          <w:sz w:val="18"/>
          <w:szCs w:val="18"/>
        </w:rPr>
        <w:t>89</w:t>
      </w:r>
    </w:p>
    <w:p w14:paraId="18DB4780" w14:textId="788A93DB" w:rsidR="00E368E5" w:rsidRPr="008171CF" w:rsidRDefault="00605530">
      <w:pPr>
        <w:spacing w:after="20"/>
        <w:jc w:val="left"/>
        <w:rPr>
          <w:rFonts w:ascii="宋体" w:eastAsia="宋体" w:hAnsi="宋体"/>
          <w:sz w:val="18"/>
          <w:szCs w:val="18"/>
        </w:rPr>
      </w:pPr>
      <w:r w:rsidRPr="008171CF">
        <w:rPr>
          <w:rFonts w:ascii="宋体" w:eastAsia="宋体" w:hAnsi="宋体"/>
          <w:sz w:val="18"/>
          <w:szCs w:val="18"/>
        </w:rPr>
        <w:t>1.3使用科室：北京大学第一医院</w:t>
      </w:r>
      <w:r w:rsidR="00DE1750" w:rsidRPr="00DE1750">
        <w:rPr>
          <w:rFonts w:ascii="宋体" w:eastAsia="宋体" w:hAnsi="宋体" w:hint="eastAsia"/>
          <w:sz w:val="18"/>
          <w:szCs w:val="18"/>
        </w:rPr>
        <w:t>病理科（大兴院区）</w:t>
      </w:r>
    </w:p>
    <w:p w14:paraId="2F52AD80"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地址：北京市西城区西什库大街8号</w:t>
      </w:r>
    </w:p>
    <w:p w14:paraId="11D6E397" w14:textId="72DF9DE9"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w:t>
      </w:r>
      <w:r w:rsidR="004015D8" w:rsidRPr="008171CF">
        <w:rPr>
          <w:rFonts w:ascii="宋体" w:eastAsia="宋体" w:hAnsi="宋体"/>
          <w:sz w:val="18"/>
          <w:szCs w:val="18"/>
        </w:rPr>
        <w:t xml:space="preserve"> 电话：010-8357</w:t>
      </w:r>
      <w:r w:rsidR="00C85551">
        <w:rPr>
          <w:rFonts w:ascii="宋体" w:eastAsia="宋体" w:hAnsi="宋体"/>
          <w:sz w:val="18"/>
          <w:szCs w:val="18"/>
        </w:rPr>
        <w:t>68</w:t>
      </w:r>
      <w:r w:rsidR="00297F8A">
        <w:rPr>
          <w:rFonts w:ascii="宋体" w:eastAsia="宋体" w:hAnsi="宋体"/>
          <w:sz w:val="18"/>
          <w:szCs w:val="18"/>
        </w:rPr>
        <w:t>35</w:t>
      </w:r>
    </w:p>
    <w:p w14:paraId="7BE5D46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1.4采购论证性质：院内论证</w:t>
      </w:r>
    </w:p>
    <w:p w14:paraId="3B121DE7" w14:textId="6400965E"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1.5资金来源：</w:t>
      </w:r>
      <w:r w:rsidR="00AD2140" w:rsidRPr="008171CF">
        <w:rPr>
          <w:rFonts w:ascii="宋体" w:eastAsia="宋体" w:hAnsi="宋体" w:hint="eastAsia"/>
          <w:sz w:val="18"/>
          <w:szCs w:val="18"/>
        </w:rPr>
        <w:t>医</w:t>
      </w:r>
      <w:r w:rsidR="001F485B" w:rsidRPr="008171CF">
        <w:rPr>
          <w:rFonts w:ascii="宋体" w:eastAsia="宋体" w:hAnsi="宋体" w:hint="eastAsia"/>
          <w:sz w:val="18"/>
          <w:szCs w:val="18"/>
        </w:rPr>
        <w:t>院</w:t>
      </w:r>
      <w:r w:rsidRPr="008171CF">
        <w:rPr>
          <w:rFonts w:ascii="宋体" w:eastAsia="宋体" w:hAnsi="宋体"/>
          <w:sz w:val="18"/>
          <w:szCs w:val="18"/>
        </w:rPr>
        <w:t>经费</w:t>
      </w:r>
    </w:p>
    <w:p w14:paraId="41120075"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1.6评分办法：综合因素评定法</w:t>
      </w:r>
    </w:p>
    <w:p w14:paraId="6AA864AA" w14:textId="166CF434" w:rsidR="002E1A71"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1.7采购内容</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5391"/>
      </w:tblGrid>
      <w:tr w:rsidR="00E603E1" w14:paraId="702216E0" w14:textId="77777777" w:rsidTr="008E7FB1">
        <w:trPr>
          <w:trHeight w:hRule="exact" w:val="376"/>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21CED035" w14:textId="77777777" w:rsidR="00E603E1" w:rsidRDefault="00E603E1">
            <w:pPr>
              <w:widowControl/>
              <w:jc w:val="center"/>
              <w:rPr>
                <w:rFonts w:ascii="宋体" w:eastAsia="宋体" w:hAnsi="宋体"/>
                <w:sz w:val="18"/>
                <w:szCs w:val="18"/>
              </w:rPr>
            </w:pPr>
            <w:r>
              <w:rPr>
                <w:rFonts w:ascii="宋体" w:eastAsia="宋体" w:hAnsi="宋体" w:hint="eastAsia"/>
                <w:sz w:val="18"/>
                <w:szCs w:val="18"/>
              </w:rPr>
              <w:t>设备/货物名称</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16164A03" w14:textId="77777777" w:rsidR="00E603E1" w:rsidRDefault="00E603E1">
            <w:pPr>
              <w:jc w:val="center"/>
              <w:rPr>
                <w:rFonts w:ascii="宋体" w:eastAsia="宋体" w:hAnsi="宋体"/>
                <w:sz w:val="18"/>
                <w:szCs w:val="18"/>
              </w:rPr>
            </w:pPr>
            <w:r>
              <w:rPr>
                <w:rFonts w:ascii="宋体" w:eastAsia="宋体" w:hAnsi="宋体" w:hint="eastAsia"/>
                <w:sz w:val="18"/>
                <w:szCs w:val="18"/>
              </w:rPr>
              <w:t>主要技术要求</w:t>
            </w:r>
          </w:p>
        </w:tc>
      </w:tr>
      <w:tr w:rsidR="00E603E1" w14:paraId="3076BD73" w14:textId="77777777" w:rsidTr="00DE1750">
        <w:trPr>
          <w:trHeight w:hRule="exact" w:val="1713"/>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66D47BA5" w14:textId="1C3D58F6" w:rsidR="00E603E1" w:rsidRPr="00007855" w:rsidRDefault="00DE1750" w:rsidP="00B93666">
            <w:pPr>
              <w:jc w:val="center"/>
              <w:rPr>
                <w:rFonts w:ascii="宋体" w:eastAsia="宋体" w:hAnsi="宋体"/>
                <w:sz w:val="18"/>
                <w:szCs w:val="18"/>
              </w:rPr>
            </w:pPr>
            <w:r w:rsidRPr="00DE1750">
              <w:rPr>
                <w:rFonts w:ascii="宋体" w:eastAsia="宋体" w:hAnsi="宋体" w:hint="eastAsia"/>
                <w:sz w:val="18"/>
                <w:szCs w:val="18"/>
              </w:rPr>
              <w:t>免疫组化染色机</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0DC5D3B4" w14:textId="4A21E40C" w:rsidR="00195C91" w:rsidRDefault="00DE1750" w:rsidP="00222AF7">
            <w:pPr>
              <w:pStyle w:val="aa"/>
              <w:numPr>
                <w:ilvl w:val="0"/>
                <w:numId w:val="3"/>
              </w:numPr>
              <w:ind w:firstLineChars="0"/>
              <w:jc w:val="left"/>
              <w:rPr>
                <w:rFonts w:ascii="宋体" w:eastAsia="宋体" w:hAnsi="宋体"/>
                <w:sz w:val="18"/>
                <w:szCs w:val="18"/>
              </w:rPr>
            </w:pPr>
            <w:r w:rsidRPr="00DE1750">
              <w:rPr>
                <w:rFonts w:ascii="宋体" w:eastAsia="宋体" w:hAnsi="宋体" w:hint="eastAsia"/>
                <w:sz w:val="18"/>
                <w:szCs w:val="18"/>
              </w:rPr>
              <w:t>设备可全自动地完成从自动烤片、脱蜡、水化、阻断、热修复、</w:t>
            </w:r>
            <w:proofErr w:type="gramStart"/>
            <w:r w:rsidRPr="00DE1750">
              <w:rPr>
                <w:rFonts w:ascii="宋体" w:eastAsia="宋体" w:hAnsi="宋体" w:hint="eastAsia"/>
                <w:sz w:val="18"/>
                <w:szCs w:val="18"/>
              </w:rPr>
              <w:t>一</w:t>
            </w:r>
            <w:proofErr w:type="gramEnd"/>
            <w:r w:rsidRPr="00DE1750">
              <w:rPr>
                <w:rFonts w:ascii="宋体" w:eastAsia="宋体" w:hAnsi="宋体" w:hint="eastAsia"/>
                <w:sz w:val="18"/>
                <w:szCs w:val="18"/>
              </w:rPr>
              <w:t>抗、二抗、分化、</w:t>
            </w:r>
            <w:proofErr w:type="gramStart"/>
            <w:r w:rsidRPr="00DE1750">
              <w:rPr>
                <w:rFonts w:ascii="宋体" w:eastAsia="宋体" w:hAnsi="宋体" w:hint="eastAsia"/>
                <w:sz w:val="18"/>
                <w:szCs w:val="18"/>
              </w:rPr>
              <w:t>返蓝等</w:t>
            </w:r>
            <w:proofErr w:type="gramEnd"/>
            <w:r w:rsidRPr="00DE1750">
              <w:rPr>
                <w:rFonts w:ascii="宋体" w:eastAsia="宋体" w:hAnsi="宋体" w:hint="eastAsia"/>
                <w:sz w:val="18"/>
                <w:szCs w:val="18"/>
              </w:rPr>
              <w:t>全过程</w:t>
            </w:r>
            <w:r w:rsidR="00195C91">
              <w:rPr>
                <w:rFonts w:ascii="宋体" w:eastAsia="宋体" w:hAnsi="宋体" w:hint="eastAsia"/>
                <w:sz w:val="18"/>
                <w:szCs w:val="18"/>
              </w:rPr>
              <w:t>；</w:t>
            </w:r>
          </w:p>
          <w:p w14:paraId="370F08D8" w14:textId="1C8C0BB0" w:rsidR="00B74492" w:rsidRDefault="00DE1750" w:rsidP="0049367A">
            <w:pPr>
              <w:pStyle w:val="aa"/>
              <w:numPr>
                <w:ilvl w:val="0"/>
                <w:numId w:val="3"/>
              </w:numPr>
              <w:ind w:firstLineChars="0"/>
              <w:jc w:val="left"/>
              <w:rPr>
                <w:rFonts w:ascii="宋体" w:eastAsia="宋体" w:hAnsi="宋体"/>
                <w:sz w:val="18"/>
                <w:szCs w:val="18"/>
              </w:rPr>
            </w:pPr>
            <w:r w:rsidRPr="00DE1750">
              <w:rPr>
                <w:rFonts w:ascii="宋体" w:eastAsia="宋体" w:hAnsi="宋体" w:hint="eastAsia"/>
                <w:sz w:val="18"/>
                <w:szCs w:val="18"/>
              </w:rPr>
              <w:t>每一个</w:t>
            </w:r>
            <w:proofErr w:type="gramStart"/>
            <w:r w:rsidRPr="00DE1750">
              <w:rPr>
                <w:rFonts w:ascii="宋体" w:eastAsia="宋体" w:hAnsi="宋体" w:hint="eastAsia"/>
                <w:sz w:val="18"/>
                <w:szCs w:val="18"/>
              </w:rPr>
              <w:t>玻片位</w:t>
            </w:r>
            <w:proofErr w:type="gramEnd"/>
            <w:r w:rsidRPr="00DE1750">
              <w:rPr>
                <w:rFonts w:ascii="宋体" w:eastAsia="宋体" w:hAnsi="宋体" w:hint="eastAsia"/>
                <w:sz w:val="18"/>
                <w:szCs w:val="18"/>
              </w:rPr>
              <w:t>可完全独立染色</w:t>
            </w:r>
            <w:r w:rsidR="00B74492" w:rsidRPr="00B74492">
              <w:rPr>
                <w:rFonts w:ascii="宋体" w:eastAsia="宋体" w:hAnsi="宋体" w:hint="eastAsia"/>
                <w:sz w:val="18"/>
                <w:szCs w:val="18"/>
              </w:rPr>
              <w:t>；</w:t>
            </w:r>
          </w:p>
          <w:p w14:paraId="03CD8930" w14:textId="7AD5A443" w:rsidR="00652C6A" w:rsidRDefault="00DE1750" w:rsidP="0049367A">
            <w:pPr>
              <w:pStyle w:val="aa"/>
              <w:numPr>
                <w:ilvl w:val="0"/>
                <w:numId w:val="3"/>
              </w:numPr>
              <w:ind w:firstLineChars="0"/>
              <w:jc w:val="left"/>
              <w:rPr>
                <w:rFonts w:ascii="宋体" w:eastAsia="宋体" w:hAnsi="宋体"/>
                <w:sz w:val="18"/>
                <w:szCs w:val="18"/>
              </w:rPr>
            </w:pPr>
            <w:r w:rsidRPr="00DE1750">
              <w:rPr>
                <w:rFonts w:ascii="宋体" w:eastAsia="宋体" w:hAnsi="宋体" w:hint="eastAsia"/>
                <w:sz w:val="18"/>
                <w:szCs w:val="18"/>
              </w:rPr>
              <w:t>设备可保证少量试剂时刻覆盖样本</w:t>
            </w:r>
            <w:r w:rsidR="00652C6A" w:rsidRPr="00652C6A">
              <w:rPr>
                <w:rFonts w:ascii="宋体" w:eastAsia="宋体" w:hAnsi="宋体" w:hint="eastAsia"/>
                <w:sz w:val="18"/>
                <w:szCs w:val="18"/>
              </w:rPr>
              <w:t>；</w:t>
            </w:r>
          </w:p>
          <w:p w14:paraId="6EFE6507" w14:textId="512C980A" w:rsidR="0005577D" w:rsidRPr="00222AF7" w:rsidRDefault="0005577D" w:rsidP="00222AF7">
            <w:pPr>
              <w:pStyle w:val="aa"/>
              <w:numPr>
                <w:ilvl w:val="0"/>
                <w:numId w:val="3"/>
              </w:numPr>
              <w:ind w:firstLineChars="0"/>
              <w:jc w:val="left"/>
              <w:rPr>
                <w:rFonts w:ascii="宋体" w:eastAsia="宋体" w:hAnsi="宋体"/>
                <w:sz w:val="18"/>
                <w:szCs w:val="18"/>
              </w:rPr>
            </w:pPr>
            <w:r>
              <w:rPr>
                <w:rFonts w:ascii="宋体" w:eastAsia="宋体" w:hAnsi="宋体" w:hint="eastAsia"/>
                <w:sz w:val="18"/>
                <w:szCs w:val="18"/>
              </w:rPr>
              <w:t>数量：</w:t>
            </w:r>
            <w:r w:rsidR="00DE1750">
              <w:rPr>
                <w:rFonts w:ascii="宋体" w:eastAsia="宋体" w:hAnsi="宋体"/>
                <w:sz w:val="18"/>
                <w:szCs w:val="18"/>
              </w:rPr>
              <w:t>1</w:t>
            </w:r>
            <w:r w:rsidR="00DE1750">
              <w:rPr>
                <w:rFonts w:ascii="宋体" w:eastAsia="宋体" w:hAnsi="宋体" w:hint="eastAsia"/>
                <w:sz w:val="18"/>
                <w:szCs w:val="18"/>
              </w:rPr>
              <w:t>套</w:t>
            </w:r>
            <w:r>
              <w:rPr>
                <w:rFonts w:ascii="宋体" w:eastAsia="宋体" w:hAnsi="宋体" w:hint="eastAsia"/>
                <w:sz w:val="18"/>
                <w:szCs w:val="18"/>
              </w:rPr>
              <w:t>。</w:t>
            </w:r>
          </w:p>
        </w:tc>
      </w:tr>
    </w:tbl>
    <w:p w14:paraId="5AAFFA6A"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2.对供应商基本要求：</w:t>
      </w:r>
    </w:p>
    <w:p w14:paraId="2C26880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2.1 中国境内注册的独立法人。</w:t>
      </w:r>
    </w:p>
    <w:p w14:paraId="5D3E48D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2.2 不接受联合体投标。</w:t>
      </w:r>
    </w:p>
    <w:p w14:paraId="397E46F0" w14:textId="77777777"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2.3 必须向北京大学第一医院采购中心报名，并提供要求的资质文件参加资格预审。</w:t>
      </w:r>
    </w:p>
    <w:p w14:paraId="3C743A4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3.供应商报名</w:t>
      </w:r>
    </w:p>
    <w:p w14:paraId="51EDA95D" w14:textId="5D55FF47" w:rsidR="008E7FB1" w:rsidRDefault="008E7FB1" w:rsidP="008E7FB1">
      <w:pPr>
        <w:spacing w:after="20"/>
        <w:jc w:val="left"/>
        <w:rPr>
          <w:rFonts w:ascii="宋体" w:eastAsia="宋体" w:hAnsi="宋体"/>
          <w:sz w:val="18"/>
          <w:szCs w:val="18"/>
        </w:rPr>
      </w:pPr>
      <w:r>
        <w:rPr>
          <w:rFonts w:ascii="宋体" w:eastAsia="宋体" w:hAnsi="宋体" w:hint="eastAsia"/>
          <w:color w:val="000000"/>
          <w:sz w:val="18"/>
          <w:szCs w:val="18"/>
        </w:rPr>
        <w:t>3.1供应商需在</w:t>
      </w:r>
      <w:r>
        <w:rPr>
          <w:rFonts w:ascii="宋体" w:eastAsia="宋体" w:hAnsi="宋体" w:hint="eastAsia"/>
          <w:sz w:val="18"/>
          <w:szCs w:val="18"/>
        </w:rPr>
        <w:t>公示期202</w:t>
      </w:r>
      <w:r w:rsidR="00E25134">
        <w:rPr>
          <w:rFonts w:ascii="宋体" w:eastAsia="宋体" w:hAnsi="宋体"/>
          <w:sz w:val="18"/>
          <w:szCs w:val="18"/>
        </w:rPr>
        <w:t>3</w:t>
      </w:r>
      <w:r>
        <w:rPr>
          <w:rFonts w:ascii="宋体" w:eastAsia="宋体" w:hAnsi="宋体" w:hint="eastAsia"/>
          <w:sz w:val="18"/>
          <w:szCs w:val="18"/>
        </w:rPr>
        <w:t>年</w:t>
      </w:r>
      <w:r w:rsidR="00864A70">
        <w:rPr>
          <w:rFonts w:ascii="宋体" w:eastAsia="宋体" w:hAnsi="宋体"/>
          <w:sz w:val="18"/>
          <w:szCs w:val="18"/>
        </w:rPr>
        <w:t>9</w:t>
      </w:r>
      <w:r>
        <w:rPr>
          <w:rFonts w:ascii="宋体" w:eastAsia="宋体" w:hAnsi="宋体" w:hint="eastAsia"/>
          <w:sz w:val="18"/>
          <w:szCs w:val="18"/>
        </w:rPr>
        <w:t>月</w:t>
      </w:r>
      <w:r w:rsidR="00240EA9">
        <w:rPr>
          <w:rFonts w:ascii="宋体" w:eastAsia="宋体" w:hAnsi="宋体"/>
          <w:sz w:val="18"/>
          <w:szCs w:val="18"/>
        </w:rPr>
        <w:t>4</w:t>
      </w:r>
      <w:r>
        <w:rPr>
          <w:rFonts w:ascii="宋体" w:eastAsia="宋体" w:hAnsi="宋体" w:hint="eastAsia"/>
          <w:sz w:val="18"/>
          <w:szCs w:val="18"/>
        </w:rPr>
        <w:t>日-202</w:t>
      </w:r>
      <w:r w:rsidR="00E25134">
        <w:rPr>
          <w:rFonts w:ascii="宋体" w:eastAsia="宋体" w:hAnsi="宋体"/>
          <w:sz w:val="18"/>
          <w:szCs w:val="18"/>
        </w:rPr>
        <w:t>3</w:t>
      </w:r>
      <w:r>
        <w:rPr>
          <w:rFonts w:ascii="宋体" w:eastAsia="宋体" w:hAnsi="宋体" w:hint="eastAsia"/>
          <w:sz w:val="18"/>
          <w:szCs w:val="18"/>
        </w:rPr>
        <w:t>年</w:t>
      </w:r>
      <w:r w:rsidR="00864A70">
        <w:rPr>
          <w:rFonts w:ascii="宋体" w:eastAsia="宋体" w:hAnsi="宋体" w:hint="eastAsia"/>
          <w:sz w:val="18"/>
          <w:szCs w:val="18"/>
        </w:rPr>
        <w:t>9</w:t>
      </w:r>
      <w:r>
        <w:rPr>
          <w:rFonts w:ascii="宋体" w:eastAsia="宋体" w:hAnsi="宋体" w:hint="eastAsia"/>
          <w:sz w:val="18"/>
          <w:szCs w:val="18"/>
        </w:rPr>
        <w:t>月</w:t>
      </w:r>
      <w:r w:rsidR="00864A70">
        <w:rPr>
          <w:rFonts w:ascii="宋体" w:eastAsia="宋体" w:hAnsi="宋体"/>
          <w:sz w:val="18"/>
          <w:szCs w:val="18"/>
        </w:rPr>
        <w:t>8</w:t>
      </w:r>
      <w:r>
        <w:rPr>
          <w:rFonts w:ascii="宋体" w:eastAsia="宋体" w:hAnsi="宋体" w:hint="eastAsia"/>
          <w:sz w:val="18"/>
          <w:szCs w:val="18"/>
        </w:rPr>
        <w:t>日下午16:00前，将供应商资质（含联系人、联系方式）及相关资料按照“</w:t>
      </w:r>
      <w:r>
        <w:rPr>
          <w:rFonts w:ascii="宋体" w:eastAsia="宋体" w:hAnsi="宋体" w:hint="eastAsia"/>
          <w:color w:val="FF0000"/>
          <w:sz w:val="18"/>
          <w:szCs w:val="18"/>
        </w:rPr>
        <w:t>项目名称-报名单位名称</w:t>
      </w:r>
      <w:r>
        <w:rPr>
          <w:rFonts w:ascii="宋体" w:eastAsia="宋体" w:hAnsi="宋体" w:hint="eastAsia"/>
          <w:sz w:val="18"/>
          <w:szCs w:val="18"/>
        </w:rPr>
        <w:t>” 的邮件标题格式，发送至</w:t>
      </w:r>
      <w:r>
        <w:rPr>
          <w:rFonts w:ascii="宋体" w:eastAsia="宋体" w:hAnsi="宋体" w:hint="eastAsia"/>
          <w:b/>
          <w:sz w:val="18"/>
          <w:szCs w:val="18"/>
        </w:rPr>
        <w:t>CGZX@pkufh.com</w:t>
      </w:r>
      <w:r>
        <w:rPr>
          <w:rFonts w:ascii="宋体" w:eastAsia="宋体" w:hAnsi="宋体" w:hint="eastAsia"/>
          <w:sz w:val="18"/>
          <w:szCs w:val="18"/>
        </w:rPr>
        <w:t>进行线上报名，未按标题格式发送或逾期发送无效。</w:t>
      </w:r>
    </w:p>
    <w:p w14:paraId="25872543" w14:textId="7811C0DB"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 xml:space="preserve">3.2 </w:t>
      </w:r>
      <w:r w:rsidR="00E25134">
        <w:rPr>
          <w:rFonts w:ascii="宋体" w:eastAsia="宋体" w:hAnsi="宋体" w:hint="eastAsia"/>
          <w:sz w:val="18"/>
          <w:szCs w:val="18"/>
        </w:rPr>
        <w:t>供应商需在</w:t>
      </w:r>
      <w:bookmarkStart w:id="0" w:name="_Hlk116466592"/>
      <w:r w:rsidR="00E25134">
        <w:rPr>
          <w:rFonts w:ascii="宋体" w:eastAsia="宋体" w:hAnsi="宋体" w:hint="eastAsia"/>
          <w:sz w:val="18"/>
          <w:szCs w:val="18"/>
        </w:rPr>
        <w:t>2023年</w:t>
      </w:r>
      <w:r w:rsidR="00864A70">
        <w:rPr>
          <w:rFonts w:ascii="宋体" w:eastAsia="宋体" w:hAnsi="宋体"/>
          <w:sz w:val="18"/>
          <w:szCs w:val="18"/>
        </w:rPr>
        <w:t>9</w:t>
      </w:r>
      <w:r w:rsidR="00E25134">
        <w:rPr>
          <w:rFonts w:ascii="宋体" w:eastAsia="宋体" w:hAnsi="宋体" w:hint="eastAsia"/>
          <w:sz w:val="18"/>
          <w:szCs w:val="18"/>
        </w:rPr>
        <w:t>月</w:t>
      </w:r>
      <w:r w:rsidR="00240EA9">
        <w:rPr>
          <w:rFonts w:ascii="宋体" w:eastAsia="宋体" w:hAnsi="宋体"/>
          <w:sz w:val="18"/>
          <w:szCs w:val="18"/>
        </w:rPr>
        <w:t>11</w:t>
      </w:r>
      <w:r w:rsidR="00E25134">
        <w:rPr>
          <w:rFonts w:ascii="宋体" w:eastAsia="宋体" w:hAnsi="宋体" w:hint="eastAsia"/>
          <w:sz w:val="18"/>
          <w:szCs w:val="18"/>
        </w:rPr>
        <w:t>日</w:t>
      </w:r>
      <w:bookmarkEnd w:id="0"/>
      <w:r w:rsidR="00E25134">
        <w:rPr>
          <w:rFonts w:ascii="宋体" w:eastAsia="宋体" w:hAnsi="宋体" w:hint="eastAsia"/>
          <w:sz w:val="18"/>
          <w:szCs w:val="18"/>
        </w:rPr>
        <w:t>上午</w:t>
      </w:r>
      <w:r w:rsidR="00E25134">
        <w:rPr>
          <w:rFonts w:ascii="宋体" w:eastAsia="宋体" w:hAnsi="宋体"/>
          <w:sz w:val="18"/>
          <w:szCs w:val="18"/>
        </w:rPr>
        <w:t>9</w:t>
      </w:r>
      <w:r w:rsidR="00E25134">
        <w:rPr>
          <w:rFonts w:ascii="宋体" w:eastAsia="宋体" w:hAnsi="宋体" w:hint="eastAsia"/>
          <w:sz w:val="18"/>
          <w:szCs w:val="18"/>
        </w:rPr>
        <w:t>:00-1</w:t>
      </w:r>
      <w:r w:rsidR="00E25134">
        <w:rPr>
          <w:rFonts w:ascii="宋体" w:eastAsia="宋体" w:hAnsi="宋体"/>
          <w:sz w:val="18"/>
          <w:szCs w:val="18"/>
        </w:rPr>
        <w:t>0</w:t>
      </w:r>
      <w:r w:rsidR="00E25134">
        <w:rPr>
          <w:rFonts w:ascii="宋体" w:eastAsia="宋体" w:hAnsi="宋体" w:hint="eastAsia"/>
          <w:sz w:val="18"/>
          <w:szCs w:val="18"/>
        </w:rPr>
        <w:t>:00到北京大学第一医院采购中心进行现场报名，逾期无效。</w:t>
      </w:r>
    </w:p>
    <w:p w14:paraId="4CAD31F6" w14:textId="3B2A7971"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3.3报名时需提供资格预审要求的供应商资质及相关</w:t>
      </w:r>
      <w:r w:rsidRPr="00EF7148">
        <w:rPr>
          <w:rFonts w:ascii="宋体" w:eastAsia="宋体" w:hAnsi="宋体" w:hint="eastAsia"/>
          <w:sz w:val="18"/>
          <w:szCs w:val="18"/>
        </w:rPr>
        <w:t>资料</w:t>
      </w:r>
      <w:r w:rsidR="00E25134">
        <w:rPr>
          <w:rFonts w:ascii="宋体" w:eastAsia="宋体" w:hAnsi="宋体" w:hint="eastAsia"/>
          <w:sz w:val="18"/>
          <w:szCs w:val="18"/>
        </w:rPr>
        <w:t>，</w:t>
      </w:r>
      <w:r w:rsidR="00E25134" w:rsidRPr="00EE4EE3">
        <w:rPr>
          <w:rFonts w:ascii="宋体" w:eastAsia="宋体" w:hAnsi="宋体" w:hint="eastAsia"/>
          <w:color w:val="FF0000"/>
          <w:sz w:val="18"/>
          <w:szCs w:val="18"/>
        </w:rPr>
        <w:t>另附一份技术参数、彩页、使用说明书及产品质量保证承诺书。</w:t>
      </w:r>
    </w:p>
    <w:p w14:paraId="62102BAB"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3.4资格预审资质要求：</w:t>
      </w:r>
    </w:p>
    <w:p w14:paraId="2168355D"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 企业法人营业执照(三证合一或五证合一)</w:t>
      </w:r>
    </w:p>
    <w:p w14:paraId="35D3ED0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3.4.2 医疗器械经营许可证或备案</w:t>
      </w:r>
    </w:p>
    <w:p w14:paraId="1E3900E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3.4.3 法人授权书：</w:t>
      </w:r>
      <w:proofErr w:type="gramStart"/>
      <w:r w:rsidRPr="00EF7148">
        <w:rPr>
          <w:rFonts w:ascii="宋体" w:eastAsia="宋体" w:hAnsi="宋体"/>
          <w:sz w:val="18"/>
          <w:szCs w:val="18"/>
        </w:rPr>
        <w:t>授权书需法人</w:t>
      </w:r>
      <w:proofErr w:type="gramEnd"/>
      <w:r w:rsidRPr="00EF7148">
        <w:rPr>
          <w:rFonts w:ascii="宋体" w:eastAsia="宋体" w:hAnsi="宋体"/>
          <w:sz w:val="18"/>
          <w:szCs w:val="18"/>
        </w:rPr>
        <w:t>签字;授权书后附法人、授权代表的身份证正反面复印件；</w:t>
      </w:r>
      <w:proofErr w:type="gramStart"/>
      <w:r w:rsidRPr="00EF7148">
        <w:rPr>
          <w:rFonts w:ascii="宋体" w:eastAsia="宋体" w:hAnsi="宋体"/>
          <w:sz w:val="18"/>
          <w:szCs w:val="18"/>
        </w:rPr>
        <w:t>授权书需包含</w:t>
      </w:r>
      <w:proofErr w:type="gramEnd"/>
      <w:r w:rsidRPr="00EF7148">
        <w:rPr>
          <w:rFonts w:ascii="宋体" w:eastAsia="宋体" w:hAnsi="宋体"/>
          <w:sz w:val="18"/>
          <w:szCs w:val="18"/>
        </w:rPr>
        <w:t>授权代表联系方式及邮箱地址</w:t>
      </w:r>
    </w:p>
    <w:p w14:paraId="0BE3A1B1"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 制造商全套资质证明（</w:t>
      </w:r>
      <w:proofErr w:type="gramStart"/>
      <w:r w:rsidRPr="00EF7148">
        <w:rPr>
          <w:rFonts w:ascii="宋体" w:eastAsia="宋体" w:hAnsi="宋体"/>
          <w:sz w:val="18"/>
          <w:szCs w:val="18"/>
        </w:rPr>
        <w:t>若参</w:t>
      </w:r>
      <w:proofErr w:type="gramEnd"/>
      <w:r w:rsidRPr="00EF7148">
        <w:rPr>
          <w:rFonts w:ascii="宋体" w:eastAsia="宋体" w:hAnsi="宋体"/>
          <w:sz w:val="18"/>
          <w:szCs w:val="18"/>
        </w:rPr>
        <w:t>会供应商为制造商，则无需提供重复文件）：</w:t>
      </w:r>
    </w:p>
    <w:p w14:paraId="36BEB0A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3.4.5.1 医疗器械注册证或备案</w:t>
      </w:r>
    </w:p>
    <w:p w14:paraId="4C8B0C92"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3.4.5.2 企业法人营业执照(三证合一或五证合一)</w:t>
      </w:r>
    </w:p>
    <w:p w14:paraId="0D6E0F1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3.4.5.3 医疗器械生产许可证（国产）</w:t>
      </w:r>
    </w:p>
    <w:p w14:paraId="524594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3.4.5.4 医疗器械经营许可证或备案（进口）</w:t>
      </w:r>
    </w:p>
    <w:p w14:paraId="526C9BE7"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 制造商出具的授权函：</w:t>
      </w:r>
    </w:p>
    <w:p w14:paraId="2BA5E0E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3.4.6.1 授权时间不得少于1年</w:t>
      </w:r>
    </w:p>
    <w:p w14:paraId="15B20504"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3.4.6.2 进口产品需提供原文授权及翻译件</w:t>
      </w:r>
    </w:p>
    <w:p w14:paraId="6977310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3.4.7 出具原厂售后服务承诺书。若供应商做售后，则要出具原厂授予供应商的售后授权。同时出具供应商的售后服务承诺书</w:t>
      </w:r>
    </w:p>
    <w:p w14:paraId="1CA10428"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lastRenderedPageBreak/>
        <w:t>3.4.8 附有技术参数的正规印刷设备彩页</w:t>
      </w:r>
    </w:p>
    <w:p w14:paraId="68293CDC"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 计量器类器具需要提供:</w:t>
      </w:r>
    </w:p>
    <w:p w14:paraId="1110A4F5"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3.4.9.1 进口:计量器具型式批准证书</w:t>
      </w:r>
    </w:p>
    <w:p w14:paraId="46950719"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3.4.9.2 国产:计量器具生产许可证</w:t>
      </w:r>
    </w:p>
    <w:p w14:paraId="235D2406" w14:textId="36D18F4D" w:rsid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3.4.10 压力容器类设备必须有特种设备生产许可证</w:t>
      </w:r>
    </w:p>
    <w:p w14:paraId="20734462" w14:textId="443C06FF" w:rsidR="00DE1750" w:rsidRDefault="00DE1750" w:rsidP="00EF7148">
      <w:pPr>
        <w:spacing w:after="20"/>
        <w:jc w:val="left"/>
        <w:rPr>
          <w:rFonts w:ascii="宋体" w:eastAsia="宋体" w:hAnsi="宋体" w:hint="eastAsia"/>
          <w:sz w:val="18"/>
          <w:szCs w:val="18"/>
        </w:rPr>
      </w:pPr>
      <w:r>
        <w:rPr>
          <w:rFonts w:ascii="宋体" w:eastAsia="宋体" w:hAnsi="宋体" w:hint="eastAsia"/>
          <w:sz w:val="18"/>
          <w:szCs w:val="18"/>
        </w:rPr>
        <w:t>3</w:t>
      </w:r>
      <w:r>
        <w:rPr>
          <w:rFonts w:ascii="宋体" w:eastAsia="宋体" w:hAnsi="宋体"/>
          <w:sz w:val="18"/>
          <w:szCs w:val="18"/>
        </w:rPr>
        <w:t xml:space="preserve">.4.11 </w:t>
      </w:r>
      <w:r w:rsidRPr="00DE1750">
        <w:rPr>
          <w:rFonts w:ascii="宋体" w:eastAsia="宋体" w:hAnsi="宋体" w:hint="eastAsia"/>
          <w:sz w:val="18"/>
          <w:szCs w:val="18"/>
        </w:rPr>
        <w:t>设备如有专机专用一次性使用医用耗材或诊断试剂需要支持以上设备技术功能</w:t>
      </w:r>
      <w:r w:rsidRPr="00DE1750">
        <w:rPr>
          <w:rFonts w:ascii="宋体" w:eastAsia="宋体" w:hAnsi="宋体" w:hint="eastAsia"/>
          <w:sz w:val="18"/>
          <w:szCs w:val="18"/>
        </w:rPr>
        <w:t>，提供</w:t>
      </w:r>
      <w:r w:rsidRPr="00DE1750">
        <w:rPr>
          <w:rFonts w:ascii="宋体" w:eastAsia="宋体" w:hAnsi="宋体" w:hint="eastAsia"/>
          <w:sz w:val="18"/>
          <w:szCs w:val="18"/>
        </w:rPr>
        <w:t>耗材/试剂的医疗器械注册证或备案</w:t>
      </w:r>
      <w:bookmarkStart w:id="1" w:name="_GoBack"/>
      <w:bookmarkEnd w:id="1"/>
    </w:p>
    <w:p w14:paraId="5F21E954" w14:textId="58B7EF1D" w:rsidR="008E7FB1" w:rsidRDefault="008E7FB1" w:rsidP="00EF7148">
      <w:pPr>
        <w:spacing w:after="20"/>
        <w:jc w:val="left"/>
        <w:rPr>
          <w:rFonts w:ascii="宋体" w:eastAsia="宋体" w:hAnsi="宋体"/>
          <w:color w:val="000000"/>
          <w:sz w:val="18"/>
          <w:szCs w:val="18"/>
        </w:rPr>
      </w:pPr>
      <w:r>
        <w:rPr>
          <w:rFonts w:ascii="宋体" w:eastAsia="宋体" w:hAnsi="宋体" w:hint="eastAsia"/>
          <w:color w:val="000000"/>
          <w:sz w:val="18"/>
          <w:szCs w:val="18"/>
        </w:rPr>
        <w:t>4.发放采购论证文件</w:t>
      </w:r>
    </w:p>
    <w:p w14:paraId="330116DB"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4.1通过资格预审的供应商，将收到资格预审通过通知，同时告知领取采购论证文件。</w:t>
      </w:r>
    </w:p>
    <w:p w14:paraId="4BD69325"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5.采购论证时间及地点</w:t>
      </w:r>
    </w:p>
    <w:p w14:paraId="01D7C62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5.1本次采购论证采用线下现场会议的形式。</w:t>
      </w:r>
    </w:p>
    <w:p w14:paraId="4DD9026F"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5.2北京大学第一医院采购中心将以电话形式通知供应商参与采购论证。</w:t>
      </w:r>
    </w:p>
    <w:p w14:paraId="193F2E60"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6.北京大学第一医院采购中心地址及联系方式</w:t>
      </w:r>
    </w:p>
    <w:p w14:paraId="27E2DF62" w14:textId="2C6193A6"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6.1地址：北京市西城区</w:t>
      </w:r>
      <w:proofErr w:type="gramStart"/>
      <w:r w:rsidR="00174360">
        <w:rPr>
          <w:rFonts w:ascii="宋体" w:eastAsia="宋体" w:hAnsi="宋体" w:hint="eastAsia"/>
          <w:color w:val="000000"/>
          <w:sz w:val="18"/>
          <w:szCs w:val="18"/>
        </w:rPr>
        <w:t>大红罗厂</w:t>
      </w:r>
      <w:proofErr w:type="gramEnd"/>
      <w:r w:rsidR="00174360">
        <w:rPr>
          <w:rFonts w:ascii="宋体" w:eastAsia="宋体" w:hAnsi="宋体" w:hint="eastAsia"/>
          <w:color w:val="000000"/>
          <w:sz w:val="18"/>
          <w:szCs w:val="18"/>
        </w:rPr>
        <w:t>6号</w:t>
      </w:r>
      <w:r>
        <w:rPr>
          <w:rFonts w:ascii="宋体" w:eastAsia="宋体" w:hAnsi="宋体" w:hint="eastAsia"/>
          <w:color w:val="000000"/>
          <w:sz w:val="18"/>
          <w:szCs w:val="18"/>
        </w:rPr>
        <w:t xml:space="preserve"> 采购中心。</w:t>
      </w:r>
    </w:p>
    <w:p w14:paraId="45A08985" w14:textId="469509C5"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6.2联系人及联系电话： </w:t>
      </w:r>
      <w:proofErr w:type="gramStart"/>
      <w:r w:rsidR="009229DB">
        <w:rPr>
          <w:rFonts w:ascii="宋体" w:eastAsia="宋体" w:hAnsi="宋体" w:hint="eastAsia"/>
          <w:color w:val="000000"/>
          <w:sz w:val="18"/>
          <w:szCs w:val="18"/>
        </w:rPr>
        <w:t>尚旭</w:t>
      </w:r>
      <w:proofErr w:type="gramEnd"/>
      <w:r>
        <w:rPr>
          <w:rFonts w:ascii="宋体" w:eastAsia="宋体" w:hAnsi="宋体" w:hint="eastAsia"/>
          <w:color w:val="000000"/>
          <w:sz w:val="18"/>
          <w:szCs w:val="18"/>
        </w:rPr>
        <w:t xml:space="preserve"> 010-8357</w:t>
      </w:r>
      <w:r w:rsidR="00C85551">
        <w:rPr>
          <w:rFonts w:ascii="宋体" w:eastAsia="宋体" w:hAnsi="宋体"/>
          <w:color w:val="000000"/>
          <w:sz w:val="18"/>
          <w:szCs w:val="18"/>
        </w:rPr>
        <w:t>68</w:t>
      </w:r>
      <w:r w:rsidR="00297F8A">
        <w:rPr>
          <w:rFonts w:ascii="宋体" w:eastAsia="宋体" w:hAnsi="宋体"/>
          <w:color w:val="000000"/>
          <w:sz w:val="18"/>
          <w:szCs w:val="18"/>
        </w:rPr>
        <w:t>35</w:t>
      </w:r>
    </w:p>
    <w:p w14:paraId="3AC881C4"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6.3电子邮箱：CGZX@pkufh.com</w:t>
      </w:r>
    </w:p>
    <w:p w14:paraId="39271CDD"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7.本项目采购论证公告、修改公告和中标公告将在北京大学第一医院官方网站（http://www.pkufh.com）上刊登。</w:t>
      </w:r>
    </w:p>
    <w:p w14:paraId="2C8B09E7"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北京大学第一医院采购中心</w:t>
      </w:r>
    </w:p>
    <w:p w14:paraId="6D079E8F" w14:textId="64AAC3DE"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sz w:val="18"/>
          <w:szCs w:val="18"/>
        </w:rPr>
        <w:t xml:space="preserve">    20</w:t>
      </w:r>
      <w:r w:rsidR="00E25134">
        <w:rPr>
          <w:rFonts w:ascii="宋体" w:eastAsia="宋体" w:hAnsi="宋体"/>
          <w:sz w:val="18"/>
          <w:szCs w:val="18"/>
        </w:rPr>
        <w:t>23</w:t>
      </w:r>
      <w:r>
        <w:rPr>
          <w:rFonts w:ascii="宋体" w:eastAsia="宋体" w:hAnsi="宋体" w:hint="eastAsia"/>
          <w:sz w:val="18"/>
          <w:szCs w:val="18"/>
        </w:rPr>
        <w:t>年</w:t>
      </w:r>
      <w:r w:rsidR="00864A70">
        <w:rPr>
          <w:rFonts w:ascii="宋体" w:eastAsia="宋体" w:hAnsi="宋体"/>
          <w:sz w:val="18"/>
          <w:szCs w:val="18"/>
        </w:rPr>
        <w:t>9</w:t>
      </w:r>
      <w:r>
        <w:rPr>
          <w:rFonts w:ascii="宋体" w:eastAsia="宋体" w:hAnsi="宋体" w:hint="eastAsia"/>
          <w:sz w:val="18"/>
          <w:szCs w:val="18"/>
        </w:rPr>
        <w:t>月</w:t>
      </w:r>
      <w:r w:rsidR="00240EA9">
        <w:rPr>
          <w:rFonts w:ascii="宋体" w:eastAsia="宋体" w:hAnsi="宋体"/>
          <w:sz w:val="18"/>
          <w:szCs w:val="18"/>
        </w:rPr>
        <w:t>4</w:t>
      </w:r>
      <w:r>
        <w:rPr>
          <w:rFonts w:ascii="宋体" w:eastAsia="宋体" w:hAnsi="宋体" w:hint="eastAsia"/>
          <w:sz w:val="18"/>
          <w:szCs w:val="18"/>
        </w:rPr>
        <w:t>日</w:t>
      </w:r>
    </w:p>
    <w:p w14:paraId="5BDEBE71" w14:textId="73889B05" w:rsidR="00861886" w:rsidRPr="00303740" w:rsidRDefault="00861886" w:rsidP="008E7FB1">
      <w:pPr>
        <w:spacing w:after="20"/>
        <w:jc w:val="left"/>
        <w:rPr>
          <w:rFonts w:ascii="宋体" w:eastAsia="宋体" w:hAnsi="宋体"/>
          <w:sz w:val="18"/>
          <w:szCs w:val="18"/>
        </w:rPr>
      </w:pPr>
    </w:p>
    <w:sectPr w:rsidR="00861886" w:rsidRPr="0030374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CBA3A" w14:textId="77777777" w:rsidR="00D94374" w:rsidRDefault="00D94374" w:rsidP="00250272">
      <w:r>
        <w:separator/>
      </w:r>
    </w:p>
  </w:endnote>
  <w:endnote w:type="continuationSeparator" w:id="0">
    <w:p w14:paraId="6CF985BE" w14:textId="77777777" w:rsidR="00D94374" w:rsidRDefault="00D94374"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46AD9" w14:textId="77777777" w:rsidR="00D94374" w:rsidRDefault="00D94374" w:rsidP="00250272">
      <w:r>
        <w:separator/>
      </w:r>
    </w:p>
  </w:footnote>
  <w:footnote w:type="continuationSeparator" w:id="0">
    <w:p w14:paraId="038F93BF" w14:textId="77777777" w:rsidR="00D94374" w:rsidRDefault="00D94374"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A93"/>
    <w:multiLevelType w:val="hybridMultilevel"/>
    <w:tmpl w:val="453A2780"/>
    <w:lvl w:ilvl="0" w:tplc="CEB0C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B744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07855"/>
    <w:rsid w:val="00010624"/>
    <w:rsid w:val="00017117"/>
    <w:rsid w:val="00037702"/>
    <w:rsid w:val="000507DB"/>
    <w:rsid w:val="0005577D"/>
    <w:rsid w:val="000604CC"/>
    <w:rsid w:val="00081A4E"/>
    <w:rsid w:val="00091897"/>
    <w:rsid w:val="00093CDE"/>
    <w:rsid w:val="000A20D9"/>
    <w:rsid w:val="000A413E"/>
    <w:rsid w:val="000C2621"/>
    <w:rsid w:val="000C6525"/>
    <w:rsid w:val="000D67E9"/>
    <w:rsid w:val="000E5FD9"/>
    <w:rsid w:val="000F00FD"/>
    <w:rsid w:val="000F6EAC"/>
    <w:rsid w:val="0010078F"/>
    <w:rsid w:val="001544B0"/>
    <w:rsid w:val="00174360"/>
    <w:rsid w:val="00174E1E"/>
    <w:rsid w:val="00193792"/>
    <w:rsid w:val="00195C91"/>
    <w:rsid w:val="001A0344"/>
    <w:rsid w:val="001A0984"/>
    <w:rsid w:val="001A5541"/>
    <w:rsid w:val="001B5028"/>
    <w:rsid w:val="001E39E5"/>
    <w:rsid w:val="001F485B"/>
    <w:rsid w:val="001F4E7D"/>
    <w:rsid w:val="001F51DE"/>
    <w:rsid w:val="00216C0E"/>
    <w:rsid w:val="00220123"/>
    <w:rsid w:val="00222AF7"/>
    <w:rsid w:val="002406D6"/>
    <w:rsid w:val="00240EA9"/>
    <w:rsid w:val="002448ED"/>
    <w:rsid w:val="00250272"/>
    <w:rsid w:val="002537CF"/>
    <w:rsid w:val="00261FD7"/>
    <w:rsid w:val="00297F8A"/>
    <w:rsid w:val="002A47C7"/>
    <w:rsid w:val="002B1B02"/>
    <w:rsid w:val="002B2208"/>
    <w:rsid w:val="002E1A71"/>
    <w:rsid w:val="00303740"/>
    <w:rsid w:val="00323B37"/>
    <w:rsid w:val="00327FAF"/>
    <w:rsid w:val="00370720"/>
    <w:rsid w:val="003A1F03"/>
    <w:rsid w:val="003D7E8A"/>
    <w:rsid w:val="004015D8"/>
    <w:rsid w:val="00405F2B"/>
    <w:rsid w:val="00436773"/>
    <w:rsid w:val="004400FF"/>
    <w:rsid w:val="00446381"/>
    <w:rsid w:val="00446838"/>
    <w:rsid w:val="004674B8"/>
    <w:rsid w:val="0049367A"/>
    <w:rsid w:val="00495AB4"/>
    <w:rsid w:val="004B4429"/>
    <w:rsid w:val="004E0113"/>
    <w:rsid w:val="004E0E9C"/>
    <w:rsid w:val="004F007A"/>
    <w:rsid w:val="00504A29"/>
    <w:rsid w:val="00510F78"/>
    <w:rsid w:val="00516415"/>
    <w:rsid w:val="0053516F"/>
    <w:rsid w:val="00535838"/>
    <w:rsid w:val="00537D4F"/>
    <w:rsid w:val="00554812"/>
    <w:rsid w:val="00554C44"/>
    <w:rsid w:val="0056288E"/>
    <w:rsid w:val="0056683A"/>
    <w:rsid w:val="005877DE"/>
    <w:rsid w:val="00590BDA"/>
    <w:rsid w:val="005B1CB7"/>
    <w:rsid w:val="005B5A0B"/>
    <w:rsid w:val="005E2120"/>
    <w:rsid w:val="005E77C7"/>
    <w:rsid w:val="00605530"/>
    <w:rsid w:val="00611CFB"/>
    <w:rsid w:val="00621806"/>
    <w:rsid w:val="0063199E"/>
    <w:rsid w:val="00652C6A"/>
    <w:rsid w:val="00655B76"/>
    <w:rsid w:val="006562B9"/>
    <w:rsid w:val="00662262"/>
    <w:rsid w:val="00697701"/>
    <w:rsid w:val="006B321C"/>
    <w:rsid w:val="006E3634"/>
    <w:rsid w:val="006F2A10"/>
    <w:rsid w:val="006F2BC4"/>
    <w:rsid w:val="0072169A"/>
    <w:rsid w:val="007312EB"/>
    <w:rsid w:val="0078572B"/>
    <w:rsid w:val="0078724D"/>
    <w:rsid w:val="007A6342"/>
    <w:rsid w:val="007E4C50"/>
    <w:rsid w:val="007F151E"/>
    <w:rsid w:val="007F27D8"/>
    <w:rsid w:val="007F49CD"/>
    <w:rsid w:val="007F4F3B"/>
    <w:rsid w:val="008171CF"/>
    <w:rsid w:val="00823134"/>
    <w:rsid w:val="00830E4F"/>
    <w:rsid w:val="00837DAE"/>
    <w:rsid w:val="00846CBB"/>
    <w:rsid w:val="008535EB"/>
    <w:rsid w:val="00861886"/>
    <w:rsid w:val="00861F54"/>
    <w:rsid w:val="00864A70"/>
    <w:rsid w:val="008653C2"/>
    <w:rsid w:val="0087120D"/>
    <w:rsid w:val="00896DBE"/>
    <w:rsid w:val="008B5204"/>
    <w:rsid w:val="008B7581"/>
    <w:rsid w:val="008C1EEE"/>
    <w:rsid w:val="008C264A"/>
    <w:rsid w:val="008C4A0D"/>
    <w:rsid w:val="008E7FB1"/>
    <w:rsid w:val="008F4E86"/>
    <w:rsid w:val="00903309"/>
    <w:rsid w:val="009229DB"/>
    <w:rsid w:val="00952EAB"/>
    <w:rsid w:val="00953C7B"/>
    <w:rsid w:val="009618A6"/>
    <w:rsid w:val="00961E0E"/>
    <w:rsid w:val="009714BE"/>
    <w:rsid w:val="00974F2A"/>
    <w:rsid w:val="00990E62"/>
    <w:rsid w:val="009952C1"/>
    <w:rsid w:val="009A62A6"/>
    <w:rsid w:val="009B0E53"/>
    <w:rsid w:val="009B7F8C"/>
    <w:rsid w:val="009D5665"/>
    <w:rsid w:val="009E24ED"/>
    <w:rsid w:val="009E29A2"/>
    <w:rsid w:val="009E7953"/>
    <w:rsid w:val="009F14F1"/>
    <w:rsid w:val="00A37406"/>
    <w:rsid w:val="00A502A5"/>
    <w:rsid w:val="00A655C6"/>
    <w:rsid w:val="00A67324"/>
    <w:rsid w:val="00A71B5A"/>
    <w:rsid w:val="00A80423"/>
    <w:rsid w:val="00AB1768"/>
    <w:rsid w:val="00AB1803"/>
    <w:rsid w:val="00AB42E9"/>
    <w:rsid w:val="00AD2140"/>
    <w:rsid w:val="00AE414E"/>
    <w:rsid w:val="00AF4083"/>
    <w:rsid w:val="00B063FA"/>
    <w:rsid w:val="00B06B57"/>
    <w:rsid w:val="00B36782"/>
    <w:rsid w:val="00B73F43"/>
    <w:rsid w:val="00B74492"/>
    <w:rsid w:val="00B76DDF"/>
    <w:rsid w:val="00B93666"/>
    <w:rsid w:val="00B93BE1"/>
    <w:rsid w:val="00BA43CB"/>
    <w:rsid w:val="00BB1B5A"/>
    <w:rsid w:val="00BB2D0B"/>
    <w:rsid w:val="00BC6C0B"/>
    <w:rsid w:val="00BD1DD4"/>
    <w:rsid w:val="00C2060A"/>
    <w:rsid w:val="00C257AE"/>
    <w:rsid w:val="00C36509"/>
    <w:rsid w:val="00C41F6E"/>
    <w:rsid w:val="00C81FFE"/>
    <w:rsid w:val="00C840E1"/>
    <w:rsid w:val="00C85551"/>
    <w:rsid w:val="00C86897"/>
    <w:rsid w:val="00C90F5A"/>
    <w:rsid w:val="00CF4FEA"/>
    <w:rsid w:val="00D10401"/>
    <w:rsid w:val="00D20E73"/>
    <w:rsid w:val="00D32B91"/>
    <w:rsid w:val="00D33820"/>
    <w:rsid w:val="00D4617A"/>
    <w:rsid w:val="00D64CF1"/>
    <w:rsid w:val="00D74851"/>
    <w:rsid w:val="00D75F5C"/>
    <w:rsid w:val="00D94374"/>
    <w:rsid w:val="00D94EAA"/>
    <w:rsid w:val="00DC1070"/>
    <w:rsid w:val="00DC3432"/>
    <w:rsid w:val="00DC7997"/>
    <w:rsid w:val="00DD12EC"/>
    <w:rsid w:val="00DD293A"/>
    <w:rsid w:val="00DD5188"/>
    <w:rsid w:val="00DD5D28"/>
    <w:rsid w:val="00DE1750"/>
    <w:rsid w:val="00E14B21"/>
    <w:rsid w:val="00E25134"/>
    <w:rsid w:val="00E27498"/>
    <w:rsid w:val="00E368E5"/>
    <w:rsid w:val="00E4135B"/>
    <w:rsid w:val="00E41827"/>
    <w:rsid w:val="00E603E1"/>
    <w:rsid w:val="00E610CB"/>
    <w:rsid w:val="00ED049C"/>
    <w:rsid w:val="00ED6C57"/>
    <w:rsid w:val="00EE5B2F"/>
    <w:rsid w:val="00EF3A61"/>
    <w:rsid w:val="00EF7148"/>
    <w:rsid w:val="00F00019"/>
    <w:rsid w:val="00F35B5A"/>
    <w:rsid w:val="00F41A7A"/>
    <w:rsid w:val="00F5172C"/>
    <w:rsid w:val="00F52822"/>
    <w:rsid w:val="00F734C6"/>
    <w:rsid w:val="00F75ACD"/>
    <w:rsid w:val="00F87A09"/>
    <w:rsid w:val="00FA068B"/>
    <w:rsid w:val="00FE1EC4"/>
    <w:rsid w:val="00FE7F5D"/>
    <w:rsid w:val="00FF365B"/>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7313">
      <w:bodyDiv w:val="1"/>
      <w:marLeft w:val="0"/>
      <w:marRight w:val="0"/>
      <w:marTop w:val="0"/>
      <w:marBottom w:val="0"/>
      <w:divBdr>
        <w:top w:val="none" w:sz="0" w:space="0" w:color="auto"/>
        <w:left w:val="none" w:sz="0" w:space="0" w:color="auto"/>
        <w:bottom w:val="none" w:sz="0" w:space="0" w:color="auto"/>
        <w:right w:val="none" w:sz="0" w:space="0" w:color="auto"/>
      </w:divBdr>
    </w:div>
    <w:div w:id="276566764">
      <w:bodyDiv w:val="1"/>
      <w:marLeft w:val="0"/>
      <w:marRight w:val="0"/>
      <w:marTop w:val="0"/>
      <w:marBottom w:val="0"/>
      <w:divBdr>
        <w:top w:val="none" w:sz="0" w:space="0" w:color="auto"/>
        <w:left w:val="none" w:sz="0" w:space="0" w:color="auto"/>
        <w:bottom w:val="none" w:sz="0" w:space="0" w:color="auto"/>
        <w:right w:val="none" w:sz="0" w:space="0" w:color="auto"/>
      </w:divBdr>
    </w:div>
    <w:div w:id="976764924">
      <w:bodyDiv w:val="1"/>
      <w:marLeft w:val="0"/>
      <w:marRight w:val="0"/>
      <w:marTop w:val="0"/>
      <w:marBottom w:val="0"/>
      <w:divBdr>
        <w:top w:val="none" w:sz="0" w:space="0" w:color="auto"/>
        <w:left w:val="none" w:sz="0" w:space="0" w:color="auto"/>
        <w:bottom w:val="none" w:sz="0" w:space="0" w:color="auto"/>
        <w:right w:val="none" w:sz="0" w:space="0" w:color="auto"/>
      </w:divBdr>
    </w:div>
    <w:div w:id="1581673773">
      <w:bodyDiv w:val="1"/>
      <w:marLeft w:val="0"/>
      <w:marRight w:val="0"/>
      <w:marTop w:val="0"/>
      <w:marBottom w:val="0"/>
      <w:divBdr>
        <w:top w:val="none" w:sz="0" w:space="0" w:color="auto"/>
        <w:left w:val="none" w:sz="0" w:space="0" w:color="auto"/>
        <w:bottom w:val="none" w:sz="0" w:space="0" w:color="auto"/>
        <w:right w:val="none" w:sz="0" w:space="0" w:color="auto"/>
      </w:divBdr>
    </w:div>
    <w:div w:id="1826360080">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bdyy</cp:lastModifiedBy>
  <cp:revision>71</cp:revision>
  <cp:lastPrinted>2022-09-22T05:53:00Z</cp:lastPrinted>
  <dcterms:created xsi:type="dcterms:W3CDTF">2022-10-12T03:26:00Z</dcterms:created>
  <dcterms:modified xsi:type="dcterms:W3CDTF">2023-09-04T08:49:00Z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