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FCB3504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F6E50" w:rsidRPr="00AF6E50">
        <w:rPr>
          <w:rFonts w:ascii="宋体" w:eastAsia="宋体" w:hAnsi="宋体" w:hint="eastAsia"/>
          <w:b/>
          <w:color w:val="000000"/>
          <w:sz w:val="18"/>
          <w:szCs w:val="18"/>
        </w:rPr>
        <w:t>全院物流</w:t>
      </w:r>
      <w:proofErr w:type="gramStart"/>
      <w:r w:rsidR="00AF6E50" w:rsidRPr="00AF6E50">
        <w:rPr>
          <w:rFonts w:ascii="宋体" w:eastAsia="宋体" w:hAnsi="宋体" w:hint="eastAsia"/>
          <w:b/>
          <w:color w:val="000000"/>
          <w:sz w:val="18"/>
          <w:szCs w:val="18"/>
        </w:rPr>
        <w:t>传输系统维保服务</w:t>
      </w:r>
      <w:proofErr w:type="gramEnd"/>
      <w:r w:rsidR="00AF6E50" w:rsidRPr="00AF6E50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19E3C933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90102C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="00C179BC" w:rsidRPr="00C179BC">
        <w:rPr>
          <w:rFonts w:ascii="宋体" w:eastAsia="宋体" w:hAnsi="宋体" w:hint="eastAsia"/>
          <w:color w:val="000000"/>
          <w:sz w:val="18"/>
          <w:szCs w:val="18"/>
        </w:rPr>
        <w:t>或服务</w:t>
      </w:r>
      <w:r w:rsidRPr="0087120D">
        <w:rPr>
          <w:rFonts w:ascii="宋体" w:eastAsia="宋体" w:hAnsi="宋体"/>
          <w:color w:val="000000"/>
          <w:sz w:val="18"/>
          <w:szCs w:val="18"/>
        </w:rPr>
        <w:t>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2F40959D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AF6E50" w:rsidRPr="00AF6E50">
        <w:rPr>
          <w:rFonts w:ascii="宋体" w:eastAsia="宋体" w:hAnsi="宋体" w:hint="eastAsia"/>
          <w:sz w:val="18"/>
          <w:szCs w:val="18"/>
        </w:rPr>
        <w:t>全院物流</w:t>
      </w:r>
      <w:proofErr w:type="gramStart"/>
      <w:r w:rsidR="00AF6E50" w:rsidRPr="00AF6E50">
        <w:rPr>
          <w:rFonts w:ascii="宋体" w:eastAsia="宋体" w:hAnsi="宋体" w:hint="eastAsia"/>
          <w:sz w:val="18"/>
          <w:szCs w:val="18"/>
        </w:rPr>
        <w:t>传输系统维保服务</w:t>
      </w:r>
      <w:proofErr w:type="gramEnd"/>
      <w:r w:rsidR="00AF6E50" w:rsidRPr="00AF6E50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4BBDD533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620696">
        <w:rPr>
          <w:rFonts w:ascii="宋体" w:eastAsia="宋体" w:hAnsi="宋体" w:hint="eastAsia"/>
          <w:sz w:val="18"/>
          <w:szCs w:val="18"/>
        </w:rPr>
        <w:t>F</w:t>
      </w:r>
      <w:r w:rsidR="00B926A4" w:rsidRPr="000F4FF0">
        <w:rPr>
          <w:rFonts w:ascii="宋体" w:eastAsia="宋体" w:hAnsi="宋体"/>
          <w:sz w:val="18"/>
          <w:szCs w:val="18"/>
        </w:rPr>
        <w:t>W-202</w:t>
      </w:r>
      <w:r w:rsidR="00444D53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</w:t>
      </w:r>
      <w:r w:rsidR="00215FA7">
        <w:rPr>
          <w:rFonts w:ascii="宋体" w:eastAsia="宋体" w:hAnsi="宋体"/>
          <w:sz w:val="18"/>
          <w:szCs w:val="18"/>
        </w:rPr>
        <w:t>11</w:t>
      </w:r>
      <w:r w:rsidR="006D545E">
        <w:rPr>
          <w:rFonts w:ascii="宋体" w:eastAsia="宋体" w:hAnsi="宋体"/>
          <w:sz w:val="18"/>
          <w:szCs w:val="18"/>
        </w:rPr>
        <w:t>9</w:t>
      </w:r>
      <w:r w:rsidR="00AF6E50">
        <w:rPr>
          <w:rFonts w:ascii="宋体" w:eastAsia="宋体" w:hAnsi="宋体"/>
          <w:sz w:val="18"/>
          <w:szCs w:val="18"/>
        </w:rPr>
        <w:t>3</w:t>
      </w:r>
    </w:p>
    <w:p w14:paraId="18DB4780" w14:textId="6A743EB3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1.3使用科室：北京大学第一医院</w:t>
      </w:r>
      <w:r w:rsidR="006D545E">
        <w:rPr>
          <w:rFonts w:ascii="宋体" w:eastAsia="宋体" w:hAnsi="宋体" w:hint="eastAsia"/>
          <w:sz w:val="18"/>
          <w:szCs w:val="18"/>
        </w:rPr>
        <w:t>工程处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D5E1BB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C0082C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3ED59CF4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215FA7">
        <w:rPr>
          <w:rFonts w:ascii="宋体" w:eastAsia="宋体" w:hAnsi="宋体" w:hint="eastAsia"/>
          <w:sz w:val="18"/>
          <w:szCs w:val="18"/>
        </w:rPr>
        <w:t>医院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2DCB0B2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</w:t>
      </w:r>
      <w:r w:rsidR="00D65362" w:rsidRPr="00D65362">
        <w:rPr>
          <w:rFonts w:ascii="宋体" w:eastAsia="宋体" w:hAnsi="宋体" w:hint="eastAsia"/>
          <w:sz w:val="18"/>
          <w:szCs w:val="18"/>
        </w:rPr>
        <w:t>评分办法：综合因素评定法</w:t>
      </w:r>
    </w:p>
    <w:p w14:paraId="09191863" w14:textId="3EA26467" w:rsidR="001B0C4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2263"/>
        <w:gridCol w:w="6521"/>
      </w:tblGrid>
      <w:tr w:rsidR="00C56132" w:rsidRPr="001B0C4D" w14:paraId="1F33CFA1" w14:textId="77777777" w:rsidTr="006D545E">
        <w:trPr>
          <w:trHeight w:val="45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43271" w14:textId="77777777" w:rsidR="00C56132" w:rsidRPr="000C4516" w:rsidRDefault="00C56132" w:rsidP="002D2530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bCs/>
                <w:sz w:val="18"/>
                <w:szCs w:val="18"/>
              </w:rPr>
              <w:t>服务内容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6FDB10" w14:textId="77777777" w:rsidR="00C56132" w:rsidRPr="000C4516" w:rsidRDefault="00C56132" w:rsidP="002D2530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项目概况</w:t>
            </w:r>
          </w:p>
        </w:tc>
      </w:tr>
      <w:tr w:rsidR="00C56132" w:rsidRPr="001B0C4D" w14:paraId="009AA891" w14:textId="77777777" w:rsidTr="006D545E">
        <w:trPr>
          <w:trHeight w:val="74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10CA9" w14:textId="4F1177A8" w:rsidR="00C56132" w:rsidRPr="000C4516" w:rsidRDefault="00AF6E50" w:rsidP="002D2530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F6E50">
              <w:rPr>
                <w:rFonts w:ascii="宋体" w:eastAsia="宋体" w:hAnsi="宋体" w:hint="eastAsia"/>
                <w:sz w:val="18"/>
                <w:szCs w:val="18"/>
              </w:rPr>
              <w:t>全院物流</w:t>
            </w:r>
            <w:proofErr w:type="gramStart"/>
            <w:r w:rsidRPr="00AF6E50">
              <w:rPr>
                <w:rFonts w:ascii="宋体" w:eastAsia="宋体" w:hAnsi="宋体" w:hint="eastAsia"/>
                <w:sz w:val="18"/>
                <w:szCs w:val="18"/>
              </w:rPr>
              <w:t>传输系统维保</w:t>
            </w:r>
            <w:proofErr w:type="gram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4E30E" w14:textId="33B992E6" w:rsidR="00572F5B" w:rsidRPr="00572F5B" w:rsidRDefault="0090468F" w:rsidP="00572F5B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90468F">
              <w:rPr>
                <w:rFonts w:ascii="宋体" w:eastAsia="宋体" w:hAnsi="宋体" w:hint="eastAsia"/>
                <w:sz w:val="18"/>
                <w:szCs w:val="18"/>
              </w:rPr>
              <w:t>维保范围</w:t>
            </w:r>
            <w:proofErr w:type="gramEnd"/>
            <w:r w:rsidRPr="0090468F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="00AF6E50" w:rsidRPr="00AF6E50">
              <w:rPr>
                <w:rFonts w:ascii="宋体" w:eastAsia="宋体" w:hAnsi="宋体" w:hint="eastAsia"/>
                <w:sz w:val="18"/>
                <w:szCs w:val="18"/>
              </w:rPr>
              <w:t>全院物流传输系统维保</w:t>
            </w:r>
          </w:p>
          <w:p w14:paraId="729EEB2A" w14:textId="2F9FCACF" w:rsidR="00B3522E" w:rsidRPr="006D545E" w:rsidRDefault="0090468F" w:rsidP="006D545E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90468F">
              <w:rPr>
                <w:rFonts w:ascii="宋体" w:eastAsia="宋体" w:hAnsi="宋体" w:hint="eastAsia"/>
                <w:sz w:val="18"/>
                <w:szCs w:val="18"/>
              </w:rPr>
              <w:t>维保内容</w:t>
            </w:r>
            <w:proofErr w:type="gramEnd"/>
            <w:r w:rsidR="006D545E">
              <w:rPr>
                <w:rFonts w:ascii="宋体" w:eastAsia="宋体" w:hAnsi="宋体" w:hint="eastAsia"/>
                <w:sz w:val="18"/>
                <w:szCs w:val="18"/>
              </w:rPr>
              <w:t>简述</w:t>
            </w:r>
            <w:r w:rsidRPr="0090468F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="00AF6E50" w:rsidRPr="00AF6E50">
              <w:rPr>
                <w:rFonts w:ascii="宋体" w:eastAsia="宋体" w:hAnsi="宋体" w:hint="eastAsia"/>
                <w:sz w:val="18"/>
                <w:szCs w:val="18"/>
              </w:rPr>
              <w:t>对物流传输系统所包含的控制器、传输站、换向器、三向阀、管道、中继电源及线路等负责设备定期维护、检查及应急维修等工作，确保设备的正常使用</w:t>
            </w:r>
            <w:r w:rsidR="006D545E" w:rsidRPr="006D545E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55C84F65" w14:textId="00597AA0" w:rsidR="00690423" w:rsidRPr="00204364" w:rsidRDefault="00690423" w:rsidP="0090468F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690423">
              <w:rPr>
                <w:rFonts w:ascii="宋体" w:eastAsia="宋体" w:hAnsi="宋体" w:hint="eastAsia"/>
                <w:sz w:val="18"/>
                <w:szCs w:val="18"/>
              </w:rPr>
              <w:t>维保时间</w:t>
            </w:r>
            <w:proofErr w:type="gramEnd"/>
            <w:r w:rsidRPr="00690423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="006D545E" w:rsidRPr="006D545E">
              <w:rPr>
                <w:rFonts w:ascii="宋体" w:eastAsia="宋体" w:hAnsi="宋体"/>
                <w:sz w:val="18"/>
                <w:szCs w:val="18"/>
              </w:rPr>
              <w:t>至202</w:t>
            </w:r>
            <w:r w:rsidR="00AF6E50">
              <w:rPr>
                <w:rFonts w:ascii="宋体" w:eastAsia="宋体" w:hAnsi="宋体"/>
                <w:sz w:val="18"/>
                <w:szCs w:val="18"/>
              </w:rPr>
              <w:t>6</w:t>
            </w:r>
            <w:r w:rsidR="006D545E" w:rsidRPr="006D545E">
              <w:rPr>
                <w:rFonts w:ascii="宋体" w:eastAsia="宋体" w:hAnsi="宋体"/>
                <w:sz w:val="18"/>
                <w:szCs w:val="18"/>
              </w:rPr>
              <w:t>年</w:t>
            </w:r>
            <w:r w:rsidR="00AF6E50">
              <w:rPr>
                <w:rFonts w:ascii="宋体" w:eastAsia="宋体" w:hAnsi="宋体"/>
                <w:sz w:val="18"/>
                <w:szCs w:val="18"/>
              </w:rPr>
              <w:t>3</w:t>
            </w:r>
            <w:r w:rsidR="006D545E" w:rsidRPr="006D545E">
              <w:rPr>
                <w:rFonts w:ascii="宋体" w:eastAsia="宋体" w:hAnsi="宋体"/>
                <w:sz w:val="18"/>
                <w:szCs w:val="18"/>
              </w:rPr>
              <w:t>月31日</w:t>
            </w:r>
          </w:p>
        </w:tc>
      </w:tr>
    </w:tbl>
    <w:p w14:paraId="31AEF59B" w14:textId="22C94CA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6E4671ED" w14:textId="04DF13C5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3.1供应商需在公示期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2023年</w:t>
      </w:r>
      <w:r w:rsidR="006D545E">
        <w:rPr>
          <w:rFonts w:ascii="宋体" w:eastAsia="宋体" w:hAnsi="宋体"/>
          <w:color w:val="FF0000"/>
          <w:sz w:val="18"/>
          <w:szCs w:val="18"/>
        </w:rPr>
        <w:t>10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6D545E">
        <w:rPr>
          <w:rFonts w:ascii="宋体" w:eastAsia="宋体" w:hAnsi="宋体"/>
          <w:color w:val="FF0000"/>
          <w:sz w:val="18"/>
          <w:szCs w:val="18"/>
        </w:rPr>
        <w:t>9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日-2023年</w:t>
      </w:r>
      <w:r w:rsidR="006D545E">
        <w:rPr>
          <w:rFonts w:ascii="宋体" w:eastAsia="宋体" w:hAnsi="宋体"/>
          <w:color w:val="FF0000"/>
          <w:sz w:val="18"/>
          <w:szCs w:val="18"/>
        </w:rPr>
        <w:t>10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6D545E">
        <w:rPr>
          <w:rFonts w:ascii="宋体" w:eastAsia="宋体" w:hAnsi="宋体"/>
          <w:color w:val="FF0000"/>
          <w:sz w:val="18"/>
          <w:szCs w:val="18"/>
        </w:rPr>
        <w:t>13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日下午16:00前</w:t>
      </w:r>
      <w:r w:rsidRPr="000B516D">
        <w:rPr>
          <w:rFonts w:ascii="宋体" w:eastAsia="宋体" w:hAnsi="宋体"/>
          <w:sz w:val="18"/>
          <w:szCs w:val="18"/>
        </w:rPr>
        <w:t>，将供应商资质（含联系人、联系方式）及相关资料按照“</w:t>
      </w:r>
      <w:r w:rsidRPr="00FC0C09">
        <w:rPr>
          <w:rFonts w:ascii="宋体" w:eastAsia="宋体" w:hAnsi="宋体"/>
          <w:b/>
          <w:sz w:val="18"/>
          <w:szCs w:val="18"/>
        </w:rPr>
        <w:t>项目名称-报名单位名称</w:t>
      </w:r>
      <w:r w:rsidRPr="000B516D">
        <w:rPr>
          <w:rFonts w:ascii="宋体" w:eastAsia="宋体" w:hAnsi="宋体"/>
          <w:sz w:val="18"/>
          <w:szCs w:val="18"/>
        </w:rPr>
        <w:t>” 的邮件标题格式，发送至CGZX@pkufh.com进行</w:t>
      </w:r>
      <w:r w:rsidRPr="008933AE">
        <w:rPr>
          <w:rFonts w:ascii="宋体" w:eastAsia="宋体" w:hAnsi="宋体"/>
          <w:b/>
          <w:sz w:val="18"/>
          <w:szCs w:val="18"/>
        </w:rPr>
        <w:t>线上报名</w:t>
      </w:r>
      <w:r w:rsidRPr="000B516D">
        <w:rPr>
          <w:rFonts w:ascii="宋体" w:eastAsia="宋体" w:hAnsi="宋体"/>
          <w:sz w:val="18"/>
          <w:szCs w:val="18"/>
        </w:rPr>
        <w:t>，未按标题格式发送或逾期发送无效。</w:t>
      </w:r>
    </w:p>
    <w:p w14:paraId="1F8D9486" w14:textId="1F03ADB3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3.2 供应商需在</w:t>
      </w:r>
      <w:r w:rsidRPr="00FC0C09">
        <w:rPr>
          <w:rFonts w:ascii="宋体" w:eastAsia="宋体" w:hAnsi="宋体"/>
          <w:color w:val="FF0000"/>
          <w:sz w:val="18"/>
          <w:szCs w:val="18"/>
        </w:rPr>
        <w:t>2023年</w:t>
      </w:r>
      <w:r w:rsidR="006D545E">
        <w:rPr>
          <w:rFonts w:ascii="宋体" w:eastAsia="宋体" w:hAnsi="宋体"/>
          <w:color w:val="FF0000"/>
          <w:sz w:val="18"/>
          <w:szCs w:val="18"/>
        </w:rPr>
        <w:t>10</w:t>
      </w:r>
      <w:r w:rsidRPr="00FC0C09">
        <w:rPr>
          <w:rFonts w:ascii="宋体" w:eastAsia="宋体" w:hAnsi="宋体"/>
          <w:color w:val="FF0000"/>
          <w:sz w:val="18"/>
          <w:szCs w:val="18"/>
        </w:rPr>
        <w:t>月</w:t>
      </w:r>
      <w:r w:rsidR="006D545E"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204364">
        <w:rPr>
          <w:rFonts w:ascii="宋体" w:eastAsia="宋体" w:hAnsi="宋体"/>
          <w:color w:val="FF0000"/>
          <w:sz w:val="18"/>
          <w:szCs w:val="18"/>
        </w:rPr>
        <w:t>6</w:t>
      </w:r>
      <w:r w:rsidRPr="00FC0C09">
        <w:rPr>
          <w:rFonts w:ascii="宋体" w:eastAsia="宋体" w:hAnsi="宋体"/>
          <w:color w:val="FF0000"/>
          <w:sz w:val="18"/>
          <w:szCs w:val="18"/>
        </w:rPr>
        <w:t>日</w:t>
      </w:r>
      <w:r w:rsidR="00204364">
        <w:rPr>
          <w:rFonts w:ascii="宋体" w:eastAsia="宋体" w:hAnsi="宋体" w:hint="eastAsia"/>
          <w:color w:val="FF0000"/>
          <w:sz w:val="18"/>
          <w:szCs w:val="18"/>
        </w:rPr>
        <w:t>上</w:t>
      </w:r>
      <w:r w:rsidRPr="00FC0C09">
        <w:rPr>
          <w:rFonts w:ascii="宋体" w:eastAsia="宋体" w:hAnsi="宋体"/>
          <w:color w:val="FF0000"/>
          <w:sz w:val="18"/>
          <w:szCs w:val="18"/>
        </w:rPr>
        <w:t>午</w:t>
      </w:r>
      <w:r w:rsidR="00204364">
        <w:rPr>
          <w:rFonts w:ascii="宋体" w:eastAsia="宋体" w:hAnsi="宋体"/>
          <w:color w:val="FF0000"/>
          <w:sz w:val="18"/>
          <w:szCs w:val="18"/>
        </w:rPr>
        <w:t>9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00-1</w:t>
      </w:r>
      <w:r w:rsidR="00204364">
        <w:rPr>
          <w:rFonts w:ascii="宋体" w:eastAsia="宋体" w:hAnsi="宋体"/>
          <w:color w:val="FF0000"/>
          <w:sz w:val="18"/>
          <w:szCs w:val="18"/>
        </w:rPr>
        <w:t>0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</w:t>
      </w:r>
      <w:r w:rsidRPr="000B516D">
        <w:rPr>
          <w:rFonts w:ascii="宋体" w:eastAsia="宋体" w:hAnsi="宋体"/>
          <w:sz w:val="18"/>
          <w:szCs w:val="18"/>
        </w:rPr>
        <w:t>到北京大学第一医院采购中心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（</w:t>
      </w:r>
      <w:proofErr w:type="gramStart"/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街</w:t>
      </w:r>
      <w:r w:rsidR="00FC0C09" w:rsidRPr="00B80AC4">
        <w:rPr>
          <w:rFonts w:ascii="宋体" w:eastAsia="宋体" w:hAnsi="宋体"/>
          <w:sz w:val="18"/>
          <w:szCs w:val="18"/>
          <w:highlight w:val="yellow"/>
        </w:rPr>
        <w:t>6号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）</w:t>
      </w:r>
      <w:r w:rsidRPr="000B516D">
        <w:rPr>
          <w:rFonts w:ascii="宋体" w:eastAsia="宋体" w:hAnsi="宋体"/>
          <w:sz w:val="18"/>
          <w:szCs w:val="18"/>
        </w:rPr>
        <w:t>进行</w:t>
      </w:r>
      <w:r w:rsidRPr="00FC0C09">
        <w:rPr>
          <w:rFonts w:ascii="宋体" w:eastAsia="宋体" w:hAnsi="宋体"/>
          <w:b/>
          <w:sz w:val="18"/>
          <w:szCs w:val="18"/>
        </w:rPr>
        <w:t>现场报名</w:t>
      </w:r>
      <w:r w:rsidRPr="000B516D">
        <w:rPr>
          <w:rFonts w:ascii="宋体" w:eastAsia="宋体" w:hAnsi="宋体"/>
          <w:sz w:val="18"/>
          <w:szCs w:val="18"/>
        </w:rPr>
        <w:t>，逾期无效。</w:t>
      </w:r>
    </w:p>
    <w:p w14:paraId="04C3AEFF" w14:textId="3864CCB6" w:rsidR="009F14F1" w:rsidRPr="000F4FF0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3.3报名时需提供资格预审要求的供应商资质及相关资</w:t>
      </w:r>
      <w:r w:rsidRPr="00FC0C09">
        <w:rPr>
          <w:rFonts w:ascii="宋体" w:eastAsia="宋体" w:hAnsi="宋体"/>
          <w:sz w:val="18"/>
          <w:szCs w:val="18"/>
        </w:rPr>
        <w:t>料</w:t>
      </w:r>
      <w:r w:rsidR="00D65362" w:rsidRPr="00FC0C09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1285D242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="006312DB" w:rsidRPr="006312DB">
        <w:rPr>
          <w:rFonts w:ascii="宋体" w:eastAsia="宋体" w:hAnsi="宋体" w:hint="eastAsia"/>
          <w:sz w:val="18"/>
          <w:szCs w:val="18"/>
        </w:rPr>
        <w:t>企业法人营业执照</w:t>
      </w:r>
      <w:r w:rsidR="006312DB" w:rsidRPr="006312DB">
        <w:rPr>
          <w:rFonts w:ascii="宋体" w:eastAsia="宋体" w:hAnsi="宋体"/>
          <w:sz w:val="18"/>
          <w:szCs w:val="18"/>
        </w:rPr>
        <w:t>(三证合一)</w:t>
      </w:r>
    </w:p>
    <w:p w14:paraId="01AE926C" w14:textId="3AE38ABA" w:rsidR="00D4751F" w:rsidRDefault="004015D8" w:rsidP="003A3E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.4.2</w:t>
      </w:r>
      <w:bookmarkStart w:id="0" w:name="_Hlk116887646"/>
      <w:r w:rsidR="000155E6">
        <w:rPr>
          <w:rFonts w:ascii="宋体" w:eastAsia="宋体" w:hAnsi="宋体" w:hint="eastAsia"/>
          <w:sz w:val="18"/>
          <w:szCs w:val="18"/>
        </w:rPr>
        <w:t xml:space="preserve"> </w:t>
      </w:r>
      <w:bookmarkStart w:id="1" w:name="_GoBack"/>
      <w:bookmarkEnd w:id="1"/>
      <w:r w:rsidR="00E17556" w:rsidRPr="0032460A">
        <w:rPr>
          <w:rFonts w:ascii="宋体" w:eastAsia="宋体" w:hAnsi="宋体" w:hint="eastAsia"/>
          <w:sz w:val="18"/>
          <w:szCs w:val="18"/>
        </w:rPr>
        <w:t>荷兰泰康设备维保授权函</w:t>
      </w:r>
    </w:p>
    <w:p w14:paraId="5BD784A6" w14:textId="26E28E84" w:rsidR="004015D8" w:rsidRPr="000F4FF0" w:rsidRDefault="00B80AC4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593AF5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 </w:t>
      </w:r>
      <w:r w:rsidR="006312DB" w:rsidRPr="006312DB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6312DB" w:rsidRPr="006312DB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6312DB" w:rsidRPr="006312DB">
        <w:rPr>
          <w:rFonts w:ascii="宋体" w:eastAsia="宋体" w:hAnsi="宋体" w:hint="eastAsia"/>
          <w:sz w:val="18"/>
          <w:szCs w:val="18"/>
        </w:rPr>
        <w:t>签字</w:t>
      </w:r>
      <w:r w:rsidR="006D77B5">
        <w:rPr>
          <w:rFonts w:ascii="宋体" w:eastAsia="宋体" w:hAnsi="宋体" w:hint="eastAsia"/>
          <w:sz w:val="18"/>
          <w:szCs w:val="18"/>
        </w:rPr>
        <w:t>：</w:t>
      </w:r>
      <w:r w:rsidR="006312DB" w:rsidRPr="006312DB">
        <w:rPr>
          <w:rFonts w:ascii="宋体" w:eastAsia="宋体" w:hAnsi="宋体"/>
          <w:sz w:val="18"/>
          <w:szCs w:val="18"/>
        </w:rPr>
        <w:t>授权书后附法人、授权代表的身份证正反面复印件；</w:t>
      </w:r>
      <w:proofErr w:type="gramStart"/>
      <w:r w:rsidR="006312DB" w:rsidRPr="006312DB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6312DB" w:rsidRPr="006312DB">
        <w:rPr>
          <w:rFonts w:ascii="宋体" w:eastAsia="宋体" w:hAnsi="宋体"/>
          <w:sz w:val="18"/>
          <w:szCs w:val="18"/>
        </w:rPr>
        <w:t>授权代表联系方式及邮箱地址。</w:t>
      </w:r>
    </w:p>
    <w:bookmarkEnd w:id="0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0996E6D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</w:t>
      </w:r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地址：北京市西城区</w:t>
      </w:r>
      <w:proofErr w:type="gramStart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FC0C09" w:rsidRPr="00FC0C09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6C3B46A8" w14:textId="607338E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0F4FF0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6D77B5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</w:t>
      </w: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4619488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FC0C09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C77B3A">
        <w:rPr>
          <w:rFonts w:ascii="宋体" w:eastAsia="宋体" w:hAnsi="宋体"/>
          <w:sz w:val="18"/>
          <w:szCs w:val="18"/>
        </w:rPr>
        <w:t>10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C77B3A">
        <w:rPr>
          <w:rFonts w:ascii="宋体" w:eastAsia="宋体" w:hAnsi="宋体"/>
          <w:sz w:val="18"/>
          <w:szCs w:val="18"/>
        </w:rPr>
        <w:t>9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7B3B4" w14:textId="77777777" w:rsidR="00591889" w:rsidRDefault="00591889" w:rsidP="00250272">
      <w:r>
        <w:separator/>
      </w:r>
    </w:p>
  </w:endnote>
  <w:endnote w:type="continuationSeparator" w:id="0">
    <w:p w14:paraId="52EABCEE" w14:textId="77777777" w:rsidR="00591889" w:rsidRDefault="00591889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45A1B" w14:textId="77777777" w:rsidR="00591889" w:rsidRDefault="00591889" w:rsidP="00250272">
      <w:r>
        <w:separator/>
      </w:r>
    </w:p>
  </w:footnote>
  <w:footnote w:type="continuationSeparator" w:id="0">
    <w:p w14:paraId="77134AD5" w14:textId="77777777" w:rsidR="00591889" w:rsidRDefault="00591889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840D7"/>
    <w:multiLevelType w:val="hybridMultilevel"/>
    <w:tmpl w:val="F0408C10"/>
    <w:lvl w:ilvl="0" w:tplc="356A8D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704F11"/>
    <w:multiLevelType w:val="hybridMultilevel"/>
    <w:tmpl w:val="20D879B2"/>
    <w:lvl w:ilvl="0" w:tplc="0C7C41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382429E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4DA7"/>
    <w:rsid w:val="00005D38"/>
    <w:rsid w:val="000117C3"/>
    <w:rsid w:val="000155E6"/>
    <w:rsid w:val="00037702"/>
    <w:rsid w:val="00045D60"/>
    <w:rsid w:val="00050207"/>
    <w:rsid w:val="000604CC"/>
    <w:rsid w:val="000B516D"/>
    <w:rsid w:val="000C4516"/>
    <w:rsid w:val="000C6525"/>
    <w:rsid w:val="000D67E9"/>
    <w:rsid w:val="000F4FF0"/>
    <w:rsid w:val="000F6EAC"/>
    <w:rsid w:val="001447E1"/>
    <w:rsid w:val="00153758"/>
    <w:rsid w:val="001544B0"/>
    <w:rsid w:val="00174E1E"/>
    <w:rsid w:val="001A0344"/>
    <w:rsid w:val="001A0984"/>
    <w:rsid w:val="001B0C4D"/>
    <w:rsid w:val="001B5028"/>
    <w:rsid w:val="001E39E5"/>
    <w:rsid w:val="001E666C"/>
    <w:rsid w:val="001F289F"/>
    <w:rsid w:val="001F485B"/>
    <w:rsid w:val="001F5464"/>
    <w:rsid w:val="00204364"/>
    <w:rsid w:val="00215FA7"/>
    <w:rsid w:val="00216C0E"/>
    <w:rsid w:val="002448ED"/>
    <w:rsid w:val="00250272"/>
    <w:rsid w:val="00253C0E"/>
    <w:rsid w:val="00260FFF"/>
    <w:rsid w:val="002A6CD8"/>
    <w:rsid w:val="002B1B02"/>
    <w:rsid w:val="002B2208"/>
    <w:rsid w:val="002E1A71"/>
    <w:rsid w:val="00311C2B"/>
    <w:rsid w:val="0032460A"/>
    <w:rsid w:val="00327FAF"/>
    <w:rsid w:val="00366142"/>
    <w:rsid w:val="003A1F03"/>
    <w:rsid w:val="003A3E45"/>
    <w:rsid w:val="004015D8"/>
    <w:rsid w:val="00405F2B"/>
    <w:rsid w:val="004400FF"/>
    <w:rsid w:val="00444D53"/>
    <w:rsid w:val="00446838"/>
    <w:rsid w:val="00464C68"/>
    <w:rsid w:val="00490FAA"/>
    <w:rsid w:val="004973D9"/>
    <w:rsid w:val="004E156A"/>
    <w:rsid w:val="00504A29"/>
    <w:rsid w:val="00510F78"/>
    <w:rsid w:val="00535838"/>
    <w:rsid w:val="00537D4F"/>
    <w:rsid w:val="0054091E"/>
    <w:rsid w:val="00554C44"/>
    <w:rsid w:val="0056288E"/>
    <w:rsid w:val="00563C18"/>
    <w:rsid w:val="00572F5B"/>
    <w:rsid w:val="005877DE"/>
    <w:rsid w:val="00591889"/>
    <w:rsid w:val="00593AF5"/>
    <w:rsid w:val="005B1CB7"/>
    <w:rsid w:val="005B5A0B"/>
    <w:rsid w:val="005C7E7F"/>
    <w:rsid w:val="00605530"/>
    <w:rsid w:val="00611CFB"/>
    <w:rsid w:val="00620696"/>
    <w:rsid w:val="006312DB"/>
    <w:rsid w:val="00655B76"/>
    <w:rsid w:val="006562B9"/>
    <w:rsid w:val="00690423"/>
    <w:rsid w:val="00697701"/>
    <w:rsid w:val="006A55A0"/>
    <w:rsid w:val="006C13FD"/>
    <w:rsid w:val="006D545E"/>
    <w:rsid w:val="006D77B5"/>
    <w:rsid w:val="006F2A10"/>
    <w:rsid w:val="00706300"/>
    <w:rsid w:val="0072169A"/>
    <w:rsid w:val="007312EB"/>
    <w:rsid w:val="00734668"/>
    <w:rsid w:val="00757A9D"/>
    <w:rsid w:val="0076643F"/>
    <w:rsid w:val="0078724D"/>
    <w:rsid w:val="007D5F92"/>
    <w:rsid w:val="007E4C50"/>
    <w:rsid w:val="007F27D8"/>
    <w:rsid w:val="00830E4F"/>
    <w:rsid w:val="00837DAE"/>
    <w:rsid w:val="008535EB"/>
    <w:rsid w:val="00861886"/>
    <w:rsid w:val="0087120D"/>
    <w:rsid w:val="008933AE"/>
    <w:rsid w:val="00896DBE"/>
    <w:rsid w:val="008B5204"/>
    <w:rsid w:val="008B7581"/>
    <w:rsid w:val="008C264A"/>
    <w:rsid w:val="008D520A"/>
    <w:rsid w:val="008D63C3"/>
    <w:rsid w:val="008F4E86"/>
    <w:rsid w:val="0090102C"/>
    <w:rsid w:val="00903309"/>
    <w:rsid w:val="0090468F"/>
    <w:rsid w:val="00914046"/>
    <w:rsid w:val="00952EAB"/>
    <w:rsid w:val="00953C7B"/>
    <w:rsid w:val="009568D7"/>
    <w:rsid w:val="00974F2A"/>
    <w:rsid w:val="00990E62"/>
    <w:rsid w:val="009952C1"/>
    <w:rsid w:val="00996951"/>
    <w:rsid w:val="009B0E53"/>
    <w:rsid w:val="009D5665"/>
    <w:rsid w:val="009E29A2"/>
    <w:rsid w:val="009F14F1"/>
    <w:rsid w:val="00A3059B"/>
    <w:rsid w:val="00A67324"/>
    <w:rsid w:val="00A71B5A"/>
    <w:rsid w:val="00AA278C"/>
    <w:rsid w:val="00AA7F75"/>
    <w:rsid w:val="00AB42E9"/>
    <w:rsid w:val="00AD2140"/>
    <w:rsid w:val="00AD309B"/>
    <w:rsid w:val="00AE414E"/>
    <w:rsid w:val="00AF4083"/>
    <w:rsid w:val="00AF6E50"/>
    <w:rsid w:val="00B063FA"/>
    <w:rsid w:val="00B3522E"/>
    <w:rsid w:val="00B36782"/>
    <w:rsid w:val="00B73F43"/>
    <w:rsid w:val="00B76DDF"/>
    <w:rsid w:val="00B80AC4"/>
    <w:rsid w:val="00B92270"/>
    <w:rsid w:val="00B926A4"/>
    <w:rsid w:val="00BB1B5A"/>
    <w:rsid w:val="00BB2D0B"/>
    <w:rsid w:val="00BF233B"/>
    <w:rsid w:val="00BF673E"/>
    <w:rsid w:val="00C0082C"/>
    <w:rsid w:val="00C179BC"/>
    <w:rsid w:val="00C345D1"/>
    <w:rsid w:val="00C41F6E"/>
    <w:rsid w:val="00C56132"/>
    <w:rsid w:val="00C710EA"/>
    <w:rsid w:val="00C77B3A"/>
    <w:rsid w:val="00C81FFE"/>
    <w:rsid w:val="00C840E1"/>
    <w:rsid w:val="00C86897"/>
    <w:rsid w:val="00CB240B"/>
    <w:rsid w:val="00CD5C8A"/>
    <w:rsid w:val="00D20E73"/>
    <w:rsid w:val="00D32B91"/>
    <w:rsid w:val="00D33820"/>
    <w:rsid w:val="00D363FA"/>
    <w:rsid w:val="00D4617A"/>
    <w:rsid w:val="00D4751F"/>
    <w:rsid w:val="00D65362"/>
    <w:rsid w:val="00D74851"/>
    <w:rsid w:val="00DB65D8"/>
    <w:rsid w:val="00DC1070"/>
    <w:rsid w:val="00DD2429"/>
    <w:rsid w:val="00DD293A"/>
    <w:rsid w:val="00DD401F"/>
    <w:rsid w:val="00DD5188"/>
    <w:rsid w:val="00DE1164"/>
    <w:rsid w:val="00E17556"/>
    <w:rsid w:val="00E368E5"/>
    <w:rsid w:val="00E4135B"/>
    <w:rsid w:val="00E41827"/>
    <w:rsid w:val="00E92547"/>
    <w:rsid w:val="00ED049C"/>
    <w:rsid w:val="00F35B5A"/>
    <w:rsid w:val="00F41A7A"/>
    <w:rsid w:val="00F5172C"/>
    <w:rsid w:val="00F734C6"/>
    <w:rsid w:val="00F75ACD"/>
    <w:rsid w:val="00F87A09"/>
    <w:rsid w:val="00F94D86"/>
    <w:rsid w:val="00FB7F77"/>
    <w:rsid w:val="00FC0C09"/>
    <w:rsid w:val="00FC5884"/>
    <w:rsid w:val="00FE1EC4"/>
    <w:rsid w:val="00FF3412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9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2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50</cp:revision>
  <cp:lastPrinted>2022-09-22T05:53:00Z</cp:lastPrinted>
  <dcterms:created xsi:type="dcterms:W3CDTF">2022-10-12T03:26:00Z</dcterms:created>
  <dcterms:modified xsi:type="dcterms:W3CDTF">2023-10-09T02:19:00Z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