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8D5D2D" w:rsidRPr="008D5D2D">
        <w:rPr>
          <w:rFonts w:cs="宋体" w:hint="eastAsia"/>
          <w:b/>
          <w:kern w:val="0"/>
          <w:sz w:val="28"/>
        </w:rPr>
        <w:t>泌尿外科一次性电子输尿管肾盂内窥镜导管</w:t>
      </w:r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D63789" w:rsidRPr="008D5D2D" w:rsidRDefault="00332F50" w:rsidP="008D5D2D">
      <w:pPr>
        <w:pStyle w:val="1"/>
        <w:wordWrap w:val="0"/>
        <w:spacing w:before="0" w:beforeAutospacing="0" w:after="0" w:afterAutospacing="0"/>
        <w:ind w:right="180" w:firstLineChars="200" w:firstLine="560"/>
        <w:textAlignment w:val="center"/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</w:pPr>
      <w:r w:rsidRPr="008D5D2D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经过北京大学第一医院招标评标专家组评审，在</w:t>
      </w:r>
      <w:r w:rsidRPr="008D5D2D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20</w:t>
      </w:r>
      <w:r w:rsidRPr="008D5D2D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2</w:t>
      </w:r>
      <w:r w:rsidR="00D53EC3" w:rsidRPr="008D5D2D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3</w:t>
      </w:r>
      <w:r w:rsidRPr="008D5D2D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年</w:t>
      </w:r>
      <w:r w:rsidR="008D5D2D" w:rsidRPr="008D5D2D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9</w:t>
      </w:r>
      <w:r w:rsidR="008D5D2D" w:rsidRPr="008D5D2D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月</w:t>
      </w:r>
      <w:r w:rsidR="007E7A50" w:rsidRPr="008D5D2D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1</w:t>
      </w:r>
      <w:r w:rsidR="008D5D2D" w:rsidRPr="008D5D2D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9</w:t>
      </w:r>
      <w:r w:rsidRPr="008D5D2D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日召开的</w:t>
      </w:r>
      <w:r w:rsidR="005F29A6" w:rsidRPr="008D5D2D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北京大学第一医院</w:t>
      </w:r>
      <w:r w:rsidR="008D5D2D" w:rsidRPr="008D5D2D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泌尿外科一次性电子输尿管肾盂内窥镜导管</w:t>
      </w:r>
      <w:r w:rsidRPr="008D5D2D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论证会中，确定中标单位如下：</w:t>
      </w:r>
      <w:r w:rsidR="008D5D2D" w:rsidRPr="008D5D2D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北京丽阳虹科技有限公司</w:t>
      </w:r>
      <w:r w:rsidR="00931AD2">
        <w:rPr>
          <w:rFonts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181BE1">
        <w:rPr>
          <w:rFonts w:cs="宋体"/>
          <w:kern w:val="0"/>
          <w:sz w:val="28"/>
        </w:rPr>
        <w:t>10</w:t>
      </w:r>
      <w:r w:rsidR="00C80BB6" w:rsidRPr="003B6F91">
        <w:rPr>
          <w:rFonts w:cs="宋体" w:hint="eastAsia"/>
          <w:kern w:val="0"/>
          <w:sz w:val="28"/>
        </w:rPr>
        <w:t>月</w:t>
      </w:r>
      <w:r w:rsidR="00181BE1">
        <w:rPr>
          <w:rFonts w:cs="宋体"/>
          <w:kern w:val="0"/>
          <w:sz w:val="28"/>
        </w:rPr>
        <w:t>11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B8A" w:rsidRDefault="00F77B8A" w:rsidP="004F676A">
      <w:r>
        <w:separator/>
      </w:r>
    </w:p>
  </w:endnote>
  <w:endnote w:type="continuationSeparator" w:id="0">
    <w:p w:rsidR="00F77B8A" w:rsidRDefault="00F77B8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B8A" w:rsidRDefault="00F77B8A" w:rsidP="004F676A">
      <w:r>
        <w:separator/>
      </w:r>
    </w:p>
  </w:footnote>
  <w:footnote w:type="continuationSeparator" w:id="0">
    <w:p w:rsidR="00F77B8A" w:rsidRDefault="00F77B8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1BE1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54678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1C4E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7E7A50"/>
    <w:rsid w:val="00812875"/>
    <w:rsid w:val="00835AC7"/>
    <w:rsid w:val="00846592"/>
    <w:rsid w:val="00880E56"/>
    <w:rsid w:val="008C074B"/>
    <w:rsid w:val="008D5D2D"/>
    <w:rsid w:val="008D7F7F"/>
    <w:rsid w:val="0091153C"/>
    <w:rsid w:val="00931AD2"/>
    <w:rsid w:val="009401BB"/>
    <w:rsid w:val="00963973"/>
    <w:rsid w:val="00973E92"/>
    <w:rsid w:val="00976E0B"/>
    <w:rsid w:val="00982AC9"/>
    <w:rsid w:val="0098788D"/>
    <w:rsid w:val="009D34C8"/>
    <w:rsid w:val="009D43B3"/>
    <w:rsid w:val="009E439B"/>
    <w:rsid w:val="009F3AEB"/>
    <w:rsid w:val="00A45E5A"/>
    <w:rsid w:val="00A6037D"/>
    <w:rsid w:val="00A725CA"/>
    <w:rsid w:val="00A86AF8"/>
    <w:rsid w:val="00A875BA"/>
    <w:rsid w:val="00AA107E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BF42CB"/>
    <w:rsid w:val="00C07BCA"/>
    <w:rsid w:val="00C35BBF"/>
    <w:rsid w:val="00C44BEB"/>
    <w:rsid w:val="00C670A8"/>
    <w:rsid w:val="00C80BB6"/>
    <w:rsid w:val="00C97350"/>
    <w:rsid w:val="00CA5102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77B8A"/>
    <w:rsid w:val="00F90D67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24ED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D5D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  <w:style w:type="character" w:customStyle="1" w:styleId="10">
    <w:name w:val="标题 1 字符"/>
    <w:basedOn w:val="a0"/>
    <w:link w:val="1"/>
    <w:uiPriority w:val="9"/>
    <w:rsid w:val="008D5D2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</cp:revision>
  <cp:lastPrinted>2021-03-31T02:21:00Z</cp:lastPrinted>
  <dcterms:created xsi:type="dcterms:W3CDTF">2023-09-26T03:28:00Z</dcterms:created>
  <dcterms:modified xsi:type="dcterms:W3CDTF">2023-10-11T05:25:00Z</dcterms:modified>
</cp:coreProperties>
</file>