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F702C3">
        <w:rPr>
          <w:rFonts w:cs="宋体" w:hint="eastAsia"/>
          <w:b/>
          <w:kern w:val="0"/>
          <w:sz w:val="28"/>
          <w:lang w:eastAsia="zh-Hans"/>
        </w:rPr>
        <w:t>总务处（大兴院区）咖啡厅服务外包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 w:hint="eastAsia"/>
          <w:kern w:val="0"/>
          <w:sz w:val="28"/>
        </w:rPr>
        <w:t>1</w:t>
      </w:r>
      <w:r w:rsidR="0062778B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日召开的北京大学第一医院</w:t>
      </w:r>
      <w:r w:rsidR="00F702C3" w:rsidRPr="00F702C3">
        <w:rPr>
          <w:rFonts w:cs="宋体" w:hint="eastAsia"/>
          <w:kern w:val="0"/>
          <w:sz w:val="28"/>
          <w:lang w:eastAsia="zh-Hans"/>
        </w:rPr>
        <w:t>总务处（大兴院区）咖啡厅服务外包</w:t>
      </w:r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F702C3">
        <w:rPr>
          <w:rFonts w:cs="宋体" w:hint="eastAsia"/>
          <w:kern w:val="0"/>
          <w:sz w:val="28"/>
        </w:rPr>
        <w:t>联诚珏（北京）文化传播有限公司</w:t>
      </w:r>
      <w:r>
        <w:rPr>
          <w:rFonts w:cs="宋体" w:hint="eastAsia"/>
          <w:kern w:val="0"/>
          <w:sz w:val="28"/>
        </w:rPr>
        <w:t>。</w:t>
      </w:r>
      <w:bookmarkStart w:id="1" w:name="_GoBack"/>
      <w:bookmarkEnd w:id="1"/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 w:hint="eastAsia"/>
          <w:kern w:val="0"/>
          <w:sz w:val="28"/>
        </w:rPr>
        <w:t>1</w:t>
      </w:r>
      <w:r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4F275B"/>
    <w:rsid w:val="0062778B"/>
    <w:rsid w:val="00721A47"/>
    <w:rsid w:val="00AB3898"/>
    <w:rsid w:val="00B06254"/>
    <w:rsid w:val="00D74FAA"/>
    <w:rsid w:val="00F7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58A61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2023-10-13T07:58:00Z</dcterms:created>
  <dcterms:modified xsi:type="dcterms:W3CDTF">2023-10-13T07:58:00Z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