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bookmarkStart w:id="1" w:name="_Hlk148104655"/>
      <w:bookmarkStart w:id="2" w:name="_Hlk148104820"/>
      <w:bookmarkStart w:id="3" w:name="_Hlk148104952"/>
      <w:r w:rsidR="0062778B">
        <w:rPr>
          <w:rFonts w:cs="宋体" w:hint="eastAsia"/>
          <w:b/>
          <w:kern w:val="0"/>
          <w:sz w:val="28"/>
          <w:lang w:eastAsia="zh-Hans"/>
        </w:rPr>
        <w:t>儿科（大兴院区）</w:t>
      </w:r>
      <w:bookmarkEnd w:id="1"/>
      <w:bookmarkEnd w:id="2"/>
      <w:r w:rsidR="00B06254">
        <w:rPr>
          <w:rFonts w:cs="宋体" w:hint="eastAsia"/>
          <w:b/>
          <w:kern w:val="0"/>
          <w:sz w:val="28"/>
          <w:lang w:eastAsia="zh-Hans"/>
        </w:rPr>
        <w:t>自动化腹膜透析机</w:t>
      </w:r>
      <w:bookmarkEnd w:id="3"/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62778B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B06254" w:rsidRPr="00B06254">
        <w:rPr>
          <w:rFonts w:cs="宋体" w:hint="eastAsia"/>
          <w:kern w:val="0"/>
          <w:sz w:val="28"/>
          <w:lang w:eastAsia="zh-Hans"/>
        </w:rPr>
        <w:t>儿科（大兴院区）自动化腹膜透析机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B06254">
        <w:rPr>
          <w:rFonts w:cs="宋体" w:hint="eastAsia"/>
          <w:kern w:val="0"/>
          <w:sz w:val="28"/>
        </w:rPr>
        <w:t>北京仪诺益生科技有限公司</w:t>
      </w:r>
      <w:bookmarkStart w:id="4" w:name="_GoBack"/>
      <w:bookmarkEnd w:id="4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62778B"/>
    <w:rsid w:val="00721A47"/>
    <w:rsid w:val="00AB3898"/>
    <w:rsid w:val="00B06254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58A61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2023-10-13T07:56:00Z</dcterms:created>
  <dcterms:modified xsi:type="dcterms:W3CDTF">2023-10-13T07:56:00Z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