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医院老年病内科硬性支气管镜设备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项目院内论证公告（第二轮）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医院老年病内科硬性支气管镜设备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-1491、1492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硬性支气管镜设备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硬性支气管镜目镜：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数量：1个；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0°直视式内镜，直径5.5mm，有效工作长度50cm，适配于image1pure HD，主机型号:22202011U110。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一、硬性支气管镜摄像头：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数量：1个；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质保期：不少于三年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三晶片，最高像素1920*1080，光学变焦f=15-31mm，适配于image1pure HD，主机型号:22202011U110。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  <w:u w:val="single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  <w:u w:val="single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  <w:bookmarkStart w:id="1" w:name="_GoBack"/>
      <w:bookmarkEnd w:id="1"/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F86BD"/>
    <w:multiLevelType w:val="singleLevel"/>
    <w:tmpl w:val="B82F86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D3006"/>
    <w:multiLevelType w:val="singleLevel"/>
    <w:tmpl w:val="320D30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EE77EB9"/>
    <w:rsid w:val="12C423BB"/>
    <w:rsid w:val="135733F0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BC26416"/>
    <w:rsid w:val="3CB26DAC"/>
    <w:rsid w:val="3E3A0EB7"/>
    <w:rsid w:val="3E5A1BA6"/>
    <w:rsid w:val="40487D7A"/>
    <w:rsid w:val="418F4889"/>
    <w:rsid w:val="42232C0D"/>
    <w:rsid w:val="434765EB"/>
    <w:rsid w:val="447931D2"/>
    <w:rsid w:val="487D4E0F"/>
    <w:rsid w:val="4BBE0748"/>
    <w:rsid w:val="532818B6"/>
    <w:rsid w:val="54D758A7"/>
    <w:rsid w:val="5BA760CF"/>
    <w:rsid w:val="5C9D30FF"/>
    <w:rsid w:val="5DB222C6"/>
    <w:rsid w:val="5E6D648D"/>
    <w:rsid w:val="60326645"/>
    <w:rsid w:val="640D01D2"/>
    <w:rsid w:val="64A70DF2"/>
    <w:rsid w:val="64D10421"/>
    <w:rsid w:val="696D4A39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2023-11-06T08:00:47Z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A7D831713B49405B901165DA100BD9BB_13</vt:lpwstr>
  </property>
</Properties>
</file>